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08B007" w14:textId="2024F97A" w:rsidR="00351D49" w:rsidRDefault="002B05DB" w:rsidP="00E056E9">
      <w:pPr>
        <w:pStyle w:val="Corpsdetexte"/>
        <w:ind w:left="-142" w:firstLine="142"/>
        <w:rPr>
          <w:rFonts w:ascii="Times New Roman"/>
          <w:noProof/>
        </w:rPr>
        <w:sectPr w:rsidR="00351D49" w:rsidSect="00E056E9">
          <w:footerReference w:type="even" r:id="rId8"/>
          <w:footerReference w:type="default" r:id="rId9"/>
          <w:type w:val="continuous"/>
          <w:pgSz w:w="11910" w:h="16840"/>
          <w:pgMar w:top="964" w:right="964" w:bottom="964" w:left="1701" w:header="720" w:footer="720" w:gutter="0"/>
          <w:cols w:space="720"/>
        </w:sectPr>
      </w:pPr>
      <w:r w:rsidRPr="00C56FD4">
        <w:rPr>
          <w:b/>
          <w:noProof/>
          <w:lang w:val="fr-FR" w:eastAsia="fr-FR"/>
        </w:rPr>
        <w:drawing>
          <wp:anchor distT="0" distB="0" distL="114300" distR="114300" simplePos="0" relativeHeight="251661312" behindDoc="0" locked="0" layoutInCell="1" allowOverlap="1" wp14:anchorId="45838C25" wp14:editId="65C53720">
            <wp:simplePos x="0" y="0"/>
            <wp:positionH relativeFrom="margin">
              <wp:posOffset>203</wp:posOffset>
            </wp:positionH>
            <wp:positionV relativeFrom="paragraph">
              <wp:posOffset>51</wp:posOffset>
            </wp:positionV>
            <wp:extent cx="1912740" cy="97155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éléchargement.png"/>
                    <pic:cNvPicPr/>
                  </pic:nvPicPr>
                  <pic:blipFill>
                    <a:blip r:embed="rId10">
                      <a:extLst>
                        <a:ext uri="{28A0092B-C50C-407E-A947-70E740481C1C}">
                          <a14:useLocalDpi xmlns:a14="http://schemas.microsoft.com/office/drawing/2010/main" val="0"/>
                        </a:ext>
                      </a:extLst>
                    </a:blip>
                    <a:stretch>
                      <a:fillRect/>
                    </a:stretch>
                  </pic:blipFill>
                  <pic:spPr>
                    <a:xfrm>
                      <a:off x="0" y="0"/>
                      <a:ext cx="1912740" cy="971550"/>
                    </a:xfrm>
                    <a:prstGeom prst="rect">
                      <a:avLst/>
                    </a:prstGeom>
                  </pic:spPr>
                </pic:pic>
              </a:graphicData>
            </a:graphic>
          </wp:anchor>
        </w:drawing>
      </w:r>
    </w:p>
    <w:p w14:paraId="2102AAD8" w14:textId="0F3EFAF7" w:rsidR="0079276E" w:rsidRPr="0079276E" w:rsidRDefault="0079276E" w:rsidP="00E056E9">
      <w:pPr>
        <w:pStyle w:val="Corpsdetexte"/>
        <w:rPr>
          <w:rFonts w:ascii="Times New Roman"/>
        </w:rPr>
      </w:pPr>
    </w:p>
    <w:p w14:paraId="7E60EF37" w14:textId="77777777" w:rsidR="000924D0" w:rsidRPr="00290741" w:rsidRDefault="000924D0" w:rsidP="00CD5E65">
      <w:pPr>
        <w:pStyle w:val="Corpsdetexte"/>
        <w:jc w:val="center"/>
        <w:rPr>
          <w:b/>
          <w:lang w:val="fr-FR"/>
        </w:rPr>
      </w:pPr>
    </w:p>
    <w:p w14:paraId="67C60D82" w14:textId="77777777" w:rsidR="00965B19" w:rsidRDefault="00965B19" w:rsidP="00076B31">
      <w:pPr>
        <w:pStyle w:val="Titre1"/>
      </w:pPr>
    </w:p>
    <w:p w14:paraId="7D7D0E12" w14:textId="0F33B9B6" w:rsidR="00E056E9" w:rsidRDefault="00E056E9" w:rsidP="001C0BDC">
      <w:pPr>
        <w:pStyle w:val="Titre1"/>
        <w:jc w:val="left"/>
      </w:pPr>
    </w:p>
    <w:p w14:paraId="50C5C9D5" w14:textId="77777777" w:rsidR="002B05DB" w:rsidRDefault="002B05DB" w:rsidP="00E056E9">
      <w:pPr>
        <w:widowControl/>
        <w:autoSpaceDE/>
        <w:autoSpaceDN/>
        <w:spacing w:after="160" w:line="259" w:lineRule="auto"/>
        <w:jc w:val="right"/>
        <w:rPr>
          <w:sz w:val="22"/>
          <w:szCs w:val="22"/>
          <w:lang w:val="fr-FR"/>
        </w:rPr>
      </w:pPr>
    </w:p>
    <w:p w14:paraId="20A3AD52" w14:textId="77777777" w:rsidR="002B05DB" w:rsidRDefault="002B05DB" w:rsidP="00E056E9">
      <w:pPr>
        <w:widowControl/>
        <w:autoSpaceDE/>
        <w:autoSpaceDN/>
        <w:spacing w:after="160" w:line="259" w:lineRule="auto"/>
        <w:jc w:val="right"/>
        <w:rPr>
          <w:sz w:val="22"/>
          <w:szCs w:val="22"/>
          <w:lang w:val="fr-FR"/>
        </w:rPr>
      </w:pPr>
    </w:p>
    <w:p w14:paraId="7DCF03CF" w14:textId="473D95AB" w:rsidR="00E056E9" w:rsidRPr="00940C34" w:rsidRDefault="00C753A4" w:rsidP="00E056E9">
      <w:pPr>
        <w:widowControl/>
        <w:autoSpaceDE/>
        <w:autoSpaceDN/>
        <w:spacing w:after="160" w:line="259" w:lineRule="auto"/>
        <w:jc w:val="right"/>
        <w:rPr>
          <w:sz w:val="22"/>
          <w:szCs w:val="22"/>
          <w:lang w:val="fr-FR"/>
        </w:rPr>
      </w:pPr>
      <w:r w:rsidRPr="00940C34">
        <w:rPr>
          <w:sz w:val="22"/>
          <w:szCs w:val="22"/>
          <w:lang w:val="fr-FR"/>
        </w:rPr>
        <w:t xml:space="preserve">Paris, le </w:t>
      </w:r>
      <w:r w:rsidR="00940C34" w:rsidRPr="00940C34">
        <w:rPr>
          <w:sz w:val="22"/>
          <w:szCs w:val="22"/>
          <w:lang w:val="fr-FR"/>
        </w:rPr>
        <w:t xml:space="preserve">2 juin </w:t>
      </w:r>
      <w:r w:rsidRPr="00940C34">
        <w:rPr>
          <w:sz w:val="22"/>
          <w:szCs w:val="22"/>
          <w:lang w:val="fr-FR"/>
        </w:rPr>
        <w:t>2021</w:t>
      </w:r>
    </w:p>
    <w:p w14:paraId="3485332F" w14:textId="77777777" w:rsidR="00E056E9" w:rsidRDefault="00E056E9" w:rsidP="00E056E9">
      <w:pPr>
        <w:pStyle w:val="Titre1"/>
        <w:jc w:val="left"/>
      </w:pPr>
    </w:p>
    <w:p w14:paraId="443FD342" w14:textId="77777777" w:rsidR="00E056E9" w:rsidRDefault="00E056E9" w:rsidP="00E056E9">
      <w:pPr>
        <w:pStyle w:val="Titre1"/>
        <w:jc w:val="left"/>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531"/>
      </w:tblGrid>
      <w:tr w:rsidR="00E056E9" w:rsidRPr="00F87F21" w14:paraId="519182A7" w14:textId="77777777" w:rsidTr="00E056E9">
        <w:trPr>
          <w:trHeight w:val="811"/>
        </w:trPr>
        <w:tc>
          <w:tcPr>
            <w:tcW w:w="4820" w:type="dxa"/>
          </w:tcPr>
          <w:p w14:paraId="6A807ACE" w14:textId="77777777" w:rsidR="00E056E9" w:rsidRPr="00C753A4" w:rsidRDefault="00E056E9" w:rsidP="00E9290E">
            <w:pPr>
              <w:jc w:val="center"/>
              <w:rPr>
                <w:b/>
                <w:lang w:val="fr-FR"/>
              </w:rPr>
            </w:pPr>
            <w:r w:rsidRPr="00C753A4">
              <w:rPr>
                <w:b/>
                <w:lang w:val="fr-FR"/>
              </w:rPr>
              <w:t>Elisabeth Borne</w:t>
            </w:r>
          </w:p>
          <w:p w14:paraId="5DF41790" w14:textId="77777777" w:rsidR="00E056E9" w:rsidRPr="00C753A4" w:rsidRDefault="00E056E9" w:rsidP="00E9290E">
            <w:pPr>
              <w:jc w:val="center"/>
              <w:rPr>
                <w:lang w:val="fr-FR"/>
              </w:rPr>
            </w:pPr>
            <w:r w:rsidRPr="00C753A4">
              <w:rPr>
                <w:lang w:val="fr-FR"/>
              </w:rPr>
              <w:t>Ministre du Travail, de l’Emploi et de l’Insertion</w:t>
            </w:r>
          </w:p>
          <w:p w14:paraId="7838E146" w14:textId="77777777" w:rsidR="00E056E9" w:rsidRPr="00C753A4" w:rsidRDefault="00E056E9" w:rsidP="00E9290E">
            <w:pPr>
              <w:jc w:val="center"/>
              <w:rPr>
                <w:lang w:val="fr-FR"/>
              </w:rPr>
            </w:pPr>
          </w:p>
        </w:tc>
        <w:tc>
          <w:tcPr>
            <w:tcW w:w="4531" w:type="dxa"/>
          </w:tcPr>
          <w:p w14:paraId="39274533" w14:textId="70DEFE7B" w:rsidR="00E056E9" w:rsidRPr="00C753A4" w:rsidRDefault="00E056E9" w:rsidP="00E9290E">
            <w:pPr>
              <w:jc w:val="center"/>
              <w:rPr>
                <w:b/>
                <w:lang w:val="fr-FR"/>
              </w:rPr>
            </w:pPr>
            <w:r w:rsidRPr="00C753A4">
              <w:rPr>
                <w:b/>
                <w:lang w:val="fr-FR"/>
              </w:rPr>
              <w:t xml:space="preserve">Sophie </w:t>
            </w:r>
            <w:proofErr w:type="spellStart"/>
            <w:r w:rsidRPr="00C753A4">
              <w:rPr>
                <w:b/>
                <w:lang w:val="fr-FR"/>
              </w:rPr>
              <w:t>Cluzel</w:t>
            </w:r>
            <w:proofErr w:type="spellEnd"/>
          </w:p>
          <w:p w14:paraId="6D5051AA" w14:textId="77777777" w:rsidR="004D14D5" w:rsidRPr="004D14D5" w:rsidRDefault="00E056E9" w:rsidP="00E9290E">
            <w:pPr>
              <w:jc w:val="center"/>
              <w:rPr>
                <w:rFonts w:asciiTheme="minorHAnsi" w:hAnsiTheme="minorHAnsi" w:cstheme="minorHAnsi"/>
                <w:bCs/>
                <w:color w:val="000000"/>
                <w:lang w:val="fr-FR"/>
              </w:rPr>
            </w:pPr>
            <w:r w:rsidRPr="004D14D5">
              <w:rPr>
                <w:rFonts w:asciiTheme="minorHAnsi" w:hAnsiTheme="minorHAnsi" w:cstheme="minorHAnsi"/>
                <w:bCs/>
                <w:color w:val="000000"/>
                <w:lang w:val="fr-FR"/>
              </w:rPr>
              <w:t xml:space="preserve">Secrétaire d’État auprès du Premier Ministre </w:t>
            </w:r>
          </w:p>
          <w:p w14:paraId="3296784A" w14:textId="6265D8B5" w:rsidR="00E056E9" w:rsidRPr="00C753A4" w:rsidRDefault="00197D69" w:rsidP="00E9290E">
            <w:pPr>
              <w:jc w:val="center"/>
              <w:rPr>
                <w:lang w:val="fr-FR"/>
              </w:rPr>
            </w:pPr>
            <w:r>
              <w:rPr>
                <w:rFonts w:asciiTheme="minorHAnsi" w:hAnsiTheme="minorHAnsi" w:cstheme="minorHAnsi"/>
                <w:bCs/>
                <w:color w:val="000000"/>
                <w:lang w:val="fr-FR"/>
              </w:rPr>
              <w:t>chargé</w:t>
            </w:r>
            <w:r w:rsidR="004D14D5" w:rsidRPr="004D14D5">
              <w:rPr>
                <w:rFonts w:asciiTheme="minorHAnsi" w:hAnsiTheme="minorHAnsi" w:cstheme="minorHAnsi"/>
                <w:bCs/>
                <w:color w:val="000000"/>
                <w:lang w:val="fr-FR"/>
              </w:rPr>
              <w:t xml:space="preserve"> des P</w:t>
            </w:r>
            <w:r w:rsidR="00E056E9" w:rsidRPr="004D14D5">
              <w:rPr>
                <w:rFonts w:asciiTheme="minorHAnsi" w:hAnsiTheme="minorHAnsi" w:cstheme="minorHAnsi"/>
                <w:bCs/>
                <w:color w:val="000000"/>
                <w:lang w:val="fr-FR"/>
              </w:rPr>
              <w:t>ersonnes handicapées</w:t>
            </w:r>
          </w:p>
        </w:tc>
      </w:tr>
    </w:tbl>
    <w:p w14:paraId="324AE42E" w14:textId="627A1636" w:rsidR="00E056E9" w:rsidRDefault="00E056E9" w:rsidP="00E056E9">
      <w:pPr>
        <w:pStyle w:val="Titre1"/>
        <w:jc w:val="left"/>
      </w:pPr>
    </w:p>
    <w:p w14:paraId="00B30B7C" w14:textId="77777777" w:rsidR="00940C34" w:rsidRPr="00940C34" w:rsidRDefault="00940C34" w:rsidP="00940C34">
      <w:pPr>
        <w:pStyle w:val="Corpsdetexte"/>
        <w:spacing w:after="120"/>
        <w:rPr>
          <w:rFonts w:ascii="Marianne" w:hAnsi="Marianne"/>
          <w:lang w:val="fr-FR"/>
        </w:rPr>
      </w:pPr>
    </w:p>
    <w:p w14:paraId="7121A664" w14:textId="2A878E31" w:rsidR="000924D0" w:rsidRPr="00940C34" w:rsidRDefault="0051728F" w:rsidP="00940C34">
      <w:pPr>
        <w:pStyle w:val="Titre1"/>
        <w:spacing w:after="120"/>
        <w:rPr>
          <w:rFonts w:ascii="Marianne" w:hAnsi="Marianne"/>
        </w:rPr>
      </w:pPr>
      <w:r w:rsidRPr="00940C34">
        <w:rPr>
          <w:rFonts w:ascii="Marianne" w:hAnsi="Marianne"/>
        </w:rPr>
        <w:t>COMMUNIQUÉ</w:t>
      </w:r>
      <w:r w:rsidR="00965B19" w:rsidRPr="00940C34">
        <w:rPr>
          <w:rFonts w:ascii="Marianne" w:hAnsi="Marianne"/>
        </w:rPr>
        <w:t xml:space="preserve"> DE PRESSE</w:t>
      </w:r>
    </w:p>
    <w:p w14:paraId="32F941D7" w14:textId="77777777" w:rsidR="00965B19" w:rsidRPr="00940C34" w:rsidRDefault="00965B19" w:rsidP="004D14D5">
      <w:pPr>
        <w:pStyle w:val="Date10"/>
        <w:spacing w:after="120"/>
        <w:jc w:val="center"/>
        <w:rPr>
          <w:rFonts w:ascii="Marianne" w:hAnsi="Marianne"/>
        </w:rPr>
      </w:pPr>
    </w:p>
    <w:p w14:paraId="59787D27" w14:textId="2BB784BA" w:rsidR="001C0BDC" w:rsidRPr="00940C34" w:rsidRDefault="00C753A4" w:rsidP="004D14D5">
      <w:pPr>
        <w:pStyle w:val="Titre1demapage"/>
        <w:spacing w:after="120"/>
        <w:jc w:val="center"/>
        <w:rPr>
          <w:rFonts w:ascii="Marianne" w:hAnsi="Marianne"/>
          <w:sz w:val="24"/>
          <w:szCs w:val="24"/>
        </w:rPr>
      </w:pPr>
      <w:r w:rsidRPr="00940C34">
        <w:rPr>
          <w:rFonts w:ascii="Marianne" w:hAnsi="Marianne"/>
          <w:sz w:val="24"/>
          <w:szCs w:val="24"/>
        </w:rPr>
        <w:t>Prolongation de la</w:t>
      </w:r>
      <w:r w:rsidR="00461F78" w:rsidRPr="00940C34">
        <w:rPr>
          <w:rFonts w:ascii="Marianne" w:hAnsi="Marianne"/>
          <w:sz w:val="24"/>
          <w:szCs w:val="24"/>
        </w:rPr>
        <w:t xml:space="preserve"> </w:t>
      </w:r>
      <w:r w:rsidR="00792B53" w:rsidRPr="00940C34">
        <w:rPr>
          <w:rFonts w:ascii="Marianne" w:hAnsi="Marianne"/>
          <w:sz w:val="24"/>
          <w:szCs w:val="24"/>
        </w:rPr>
        <w:t>prime à l’embauche de</w:t>
      </w:r>
      <w:r w:rsidR="001C0BDC" w:rsidRPr="00940C34">
        <w:rPr>
          <w:rFonts w:ascii="Marianne" w:hAnsi="Marianne"/>
          <w:sz w:val="24"/>
          <w:szCs w:val="24"/>
        </w:rPr>
        <w:t xml:space="preserve"> 4</w:t>
      </w:r>
      <w:r w:rsidRPr="00940C34">
        <w:rPr>
          <w:rFonts w:ascii="Marianne" w:hAnsi="Marianne"/>
          <w:sz w:val="24"/>
          <w:szCs w:val="24"/>
        </w:rPr>
        <w:t xml:space="preserve"> </w:t>
      </w:r>
      <w:r w:rsidR="0038303C" w:rsidRPr="00940C34">
        <w:rPr>
          <w:rFonts w:ascii="Marianne" w:hAnsi="Marianne"/>
          <w:sz w:val="24"/>
          <w:szCs w:val="24"/>
        </w:rPr>
        <w:t xml:space="preserve">000 euros </w:t>
      </w:r>
    </w:p>
    <w:p w14:paraId="1F5FA428" w14:textId="3E34105B" w:rsidR="0038303C" w:rsidRPr="00940C34" w:rsidRDefault="0038303C" w:rsidP="004D14D5">
      <w:pPr>
        <w:pStyle w:val="Titre1demapage"/>
        <w:spacing w:after="120"/>
        <w:jc w:val="center"/>
        <w:rPr>
          <w:rFonts w:ascii="Marianne" w:hAnsi="Marianne"/>
          <w:sz w:val="24"/>
          <w:szCs w:val="24"/>
        </w:rPr>
      </w:pPr>
      <w:proofErr w:type="gramStart"/>
      <w:r w:rsidRPr="00940C34">
        <w:rPr>
          <w:rFonts w:ascii="Marianne" w:hAnsi="Marianne"/>
          <w:sz w:val="24"/>
          <w:szCs w:val="24"/>
        </w:rPr>
        <w:t>pour</w:t>
      </w:r>
      <w:proofErr w:type="gramEnd"/>
      <w:r w:rsidRPr="00940C34">
        <w:rPr>
          <w:rFonts w:ascii="Marianne" w:hAnsi="Marianne"/>
          <w:sz w:val="24"/>
          <w:szCs w:val="24"/>
        </w:rPr>
        <w:t xml:space="preserve"> </w:t>
      </w:r>
      <w:r w:rsidR="00573F11" w:rsidRPr="00940C34">
        <w:rPr>
          <w:rFonts w:ascii="Marianne" w:hAnsi="Marianne"/>
          <w:sz w:val="24"/>
          <w:szCs w:val="24"/>
        </w:rPr>
        <w:t xml:space="preserve">inciter au </w:t>
      </w:r>
      <w:r w:rsidR="00792B53" w:rsidRPr="00940C34">
        <w:rPr>
          <w:rFonts w:ascii="Marianne" w:hAnsi="Marianne"/>
          <w:sz w:val="24"/>
          <w:szCs w:val="24"/>
        </w:rPr>
        <w:t xml:space="preserve">recrutement </w:t>
      </w:r>
      <w:r w:rsidR="00C753A4" w:rsidRPr="00940C34">
        <w:rPr>
          <w:rFonts w:ascii="Marianne" w:hAnsi="Marianne"/>
          <w:sz w:val="24"/>
          <w:szCs w:val="24"/>
        </w:rPr>
        <w:t>de collaborateurs en situation de handicap</w:t>
      </w:r>
    </w:p>
    <w:p w14:paraId="551002A0" w14:textId="77777777" w:rsidR="00991F22" w:rsidRPr="001C0BDC" w:rsidRDefault="00991F22" w:rsidP="004D14D5">
      <w:pPr>
        <w:pStyle w:val="Corpsdetexte"/>
        <w:spacing w:after="120"/>
        <w:ind w:left="129" w:right="24"/>
        <w:jc w:val="both"/>
        <w:rPr>
          <w:rFonts w:asciiTheme="minorHAnsi" w:hAnsiTheme="minorHAnsi" w:cstheme="minorHAnsi"/>
          <w:color w:val="231F20"/>
          <w:sz w:val="24"/>
          <w:szCs w:val="24"/>
          <w:lang w:val="fr-FR"/>
        </w:rPr>
      </w:pPr>
    </w:p>
    <w:p w14:paraId="543B4A72" w14:textId="760869FB" w:rsidR="004D14D5" w:rsidRDefault="004D14D5" w:rsidP="004D14D5">
      <w:pPr>
        <w:spacing w:after="120"/>
        <w:jc w:val="both"/>
        <w:rPr>
          <w:rFonts w:asciiTheme="minorHAnsi" w:hAnsiTheme="minorHAnsi" w:cstheme="minorHAnsi"/>
          <w:b/>
          <w:color w:val="231F20"/>
          <w:sz w:val="22"/>
          <w:szCs w:val="22"/>
          <w:lang w:val="fr-FR"/>
        </w:rPr>
      </w:pPr>
      <w:r w:rsidRPr="00E056E9">
        <w:rPr>
          <w:rFonts w:asciiTheme="minorHAnsi" w:hAnsiTheme="minorHAnsi" w:cstheme="minorHAnsi"/>
          <w:b/>
          <w:color w:val="231F20"/>
          <w:sz w:val="22"/>
          <w:szCs w:val="22"/>
          <w:lang w:val="fr-FR"/>
        </w:rPr>
        <w:t xml:space="preserve">Dans le cadre </w:t>
      </w:r>
      <w:r>
        <w:rPr>
          <w:rFonts w:asciiTheme="minorHAnsi" w:hAnsiTheme="minorHAnsi" w:cstheme="minorHAnsi"/>
          <w:b/>
          <w:color w:val="231F20"/>
          <w:sz w:val="22"/>
          <w:szCs w:val="22"/>
          <w:lang w:val="fr-FR"/>
        </w:rPr>
        <w:t>du plan « France Relance », le Gouvernement a mis en place</w:t>
      </w:r>
      <w:r w:rsidRPr="00E056E9">
        <w:rPr>
          <w:rFonts w:asciiTheme="minorHAnsi" w:hAnsiTheme="minorHAnsi" w:cstheme="minorHAnsi"/>
          <w:b/>
          <w:color w:val="231F20"/>
          <w:sz w:val="22"/>
          <w:szCs w:val="22"/>
          <w:lang w:val="fr-FR"/>
        </w:rPr>
        <w:t xml:space="preserve"> une aide à l’embauche visant à </w:t>
      </w:r>
      <w:r>
        <w:rPr>
          <w:rFonts w:asciiTheme="minorHAnsi" w:hAnsiTheme="minorHAnsi" w:cstheme="minorHAnsi"/>
          <w:b/>
          <w:color w:val="231F20"/>
          <w:sz w:val="22"/>
          <w:szCs w:val="22"/>
          <w:lang w:val="fr-FR"/>
        </w:rPr>
        <w:t>soutenir</w:t>
      </w:r>
      <w:r w:rsidRPr="00E056E9">
        <w:rPr>
          <w:rFonts w:asciiTheme="minorHAnsi" w:hAnsiTheme="minorHAnsi" w:cstheme="minorHAnsi"/>
          <w:b/>
          <w:color w:val="231F20"/>
          <w:sz w:val="22"/>
          <w:szCs w:val="22"/>
          <w:lang w:val="fr-FR"/>
        </w:rPr>
        <w:t xml:space="preserve"> l’emploi des personnes en situation de handicap. </w:t>
      </w:r>
      <w:r>
        <w:rPr>
          <w:rFonts w:asciiTheme="minorHAnsi" w:hAnsiTheme="minorHAnsi" w:cstheme="minorHAnsi"/>
          <w:b/>
          <w:color w:val="231F20"/>
          <w:sz w:val="22"/>
          <w:szCs w:val="22"/>
          <w:lang w:val="fr-FR"/>
        </w:rPr>
        <w:t xml:space="preserve">Pour que la mobilisation des entreprises se poursuive, </w:t>
      </w:r>
      <w:r w:rsidR="003F134B">
        <w:rPr>
          <w:rFonts w:asciiTheme="minorHAnsi" w:hAnsiTheme="minorHAnsi" w:cstheme="minorHAnsi"/>
          <w:b/>
          <w:color w:val="231F20"/>
          <w:sz w:val="22"/>
          <w:szCs w:val="22"/>
          <w:lang w:val="fr-FR"/>
        </w:rPr>
        <w:t xml:space="preserve">le Gouvernement a annoncé le 28 mai la prolongation de </w:t>
      </w:r>
      <w:r>
        <w:rPr>
          <w:rFonts w:asciiTheme="minorHAnsi" w:hAnsiTheme="minorHAnsi" w:cstheme="minorHAnsi"/>
          <w:b/>
          <w:color w:val="231F20"/>
          <w:sz w:val="22"/>
          <w:szCs w:val="22"/>
          <w:lang w:val="fr-FR"/>
        </w:rPr>
        <w:t>l’aide jusqu’au 31 décembre 2021.</w:t>
      </w:r>
    </w:p>
    <w:p w14:paraId="01A3DEF8" w14:textId="77777777" w:rsidR="004D14D5" w:rsidRPr="0060388B" w:rsidRDefault="004D14D5" w:rsidP="004D14D5">
      <w:pPr>
        <w:pStyle w:val="Corpsdetexte"/>
        <w:spacing w:before="184" w:after="120"/>
        <w:ind w:right="30"/>
        <w:jc w:val="both"/>
        <w:rPr>
          <w:rFonts w:asciiTheme="majorHAnsi" w:hAnsiTheme="majorHAnsi" w:cstheme="majorHAnsi"/>
          <w:sz w:val="22"/>
          <w:szCs w:val="22"/>
          <w:lang w:val="fr-FR"/>
        </w:rPr>
      </w:pPr>
      <w:r w:rsidRPr="0060388B">
        <w:rPr>
          <w:rFonts w:asciiTheme="majorHAnsi" w:hAnsiTheme="majorHAnsi" w:cstheme="majorHAnsi"/>
          <w:sz w:val="22"/>
          <w:szCs w:val="22"/>
          <w:lang w:val="fr-FR"/>
        </w:rPr>
        <w:t xml:space="preserve">La construction d’une société inclusive, priorité du </w:t>
      </w:r>
      <w:r>
        <w:rPr>
          <w:rFonts w:asciiTheme="majorHAnsi" w:hAnsiTheme="majorHAnsi" w:cstheme="majorHAnsi"/>
          <w:sz w:val="22"/>
          <w:szCs w:val="22"/>
          <w:lang w:val="fr-FR"/>
        </w:rPr>
        <w:t>quinquennat</w:t>
      </w:r>
      <w:r w:rsidRPr="0060388B">
        <w:rPr>
          <w:rFonts w:asciiTheme="majorHAnsi" w:hAnsiTheme="majorHAnsi" w:cstheme="majorHAnsi"/>
          <w:sz w:val="22"/>
          <w:szCs w:val="22"/>
          <w:lang w:val="fr-FR"/>
        </w:rPr>
        <w:t xml:space="preserve">, passe par un accès réel au marché du travail des personnes en situation de handicap. </w:t>
      </w:r>
      <w:r>
        <w:rPr>
          <w:rFonts w:asciiTheme="majorHAnsi" w:hAnsiTheme="majorHAnsi" w:cstheme="majorHAnsi"/>
          <w:sz w:val="22"/>
          <w:szCs w:val="22"/>
          <w:lang w:val="fr-FR"/>
        </w:rPr>
        <w:t>Un enjeu d’autant plus important en temps de crise.</w:t>
      </w:r>
    </w:p>
    <w:p w14:paraId="06AD849F" w14:textId="77777777" w:rsidR="004D14D5" w:rsidRDefault="004D14D5" w:rsidP="004D14D5">
      <w:pPr>
        <w:spacing w:after="120"/>
        <w:jc w:val="both"/>
        <w:rPr>
          <w:rFonts w:asciiTheme="majorHAnsi" w:hAnsiTheme="majorHAnsi" w:cstheme="majorHAnsi"/>
          <w:sz w:val="22"/>
          <w:szCs w:val="22"/>
          <w:lang w:val="fr-FR"/>
        </w:rPr>
      </w:pPr>
      <w:r w:rsidRPr="0060388B">
        <w:rPr>
          <w:rFonts w:asciiTheme="majorHAnsi" w:hAnsiTheme="majorHAnsi" w:cstheme="majorHAnsi"/>
          <w:sz w:val="22"/>
          <w:szCs w:val="22"/>
          <w:lang w:val="fr-FR"/>
        </w:rPr>
        <w:t>Dans ce contexte, le Gouvernement s’e</w:t>
      </w:r>
      <w:r>
        <w:rPr>
          <w:rFonts w:asciiTheme="majorHAnsi" w:hAnsiTheme="majorHAnsi" w:cstheme="majorHAnsi"/>
          <w:sz w:val="22"/>
          <w:szCs w:val="22"/>
          <w:lang w:val="fr-FR"/>
        </w:rPr>
        <w:t xml:space="preserve">st engagé </w:t>
      </w:r>
      <w:r w:rsidRPr="0060388B">
        <w:rPr>
          <w:rFonts w:asciiTheme="majorHAnsi" w:hAnsiTheme="majorHAnsi" w:cstheme="majorHAnsi"/>
          <w:sz w:val="22"/>
          <w:szCs w:val="22"/>
          <w:lang w:val="fr-FR"/>
        </w:rPr>
        <w:t>à soutenir</w:t>
      </w:r>
      <w:r>
        <w:rPr>
          <w:rFonts w:asciiTheme="majorHAnsi" w:hAnsiTheme="majorHAnsi" w:cstheme="majorHAnsi"/>
          <w:sz w:val="22"/>
          <w:szCs w:val="22"/>
          <w:lang w:val="fr-FR"/>
        </w:rPr>
        <w:t xml:space="preserve"> l’accès à l’emploi</w:t>
      </w:r>
      <w:r w:rsidRPr="0060388B">
        <w:rPr>
          <w:rFonts w:asciiTheme="majorHAnsi" w:hAnsiTheme="majorHAnsi" w:cstheme="majorHAnsi"/>
          <w:sz w:val="22"/>
          <w:szCs w:val="22"/>
          <w:lang w:val="fr-FR"/>
        </w:rPr>
        <w:t xml:space="preserve"> </w:t>
      </w:r>
      <w:r>
        <w:rPr>
          <w:rFonts w:asciiTheme="majorHAnsi" w:hAnsiTheme="majorHAnsi" w:cstheme="majorHAnsi"/>
          <w:sz w:val="22"/>
          <w:szCs w:val="22"/>
          <w:lang w:val="fr-FR"/>
        </w:rPr>
        <w:t>d</w:t>
      </w:r>
      <w:r w:rsidRPr="0060388B">
        <w:rPr>
          <w:rFonts w:asciiTheme="majorHAnsi" w:hAnsiTheme="majorHAnsi" w:cstheme="majorHAnsi"/>
          <w:sz w:val="22"/>
          <w:szCs w:val="22"/>
          <w:lang w:val="fr-FR"/>
        </w:rPr>
        <w:t>es personnes en situation de handicap</w:t>
      </w:r>
      <w:r>
        <w:rPr>
          <w:rFonts w:asciiTheme="majorHAnsi" w:hAnsiTheme="majorHAnsi" w:cstheme="majorHAnsi"/>
          <w:sz w:val="22"/>
          <w:szCs w:val="22"/>
          <w:lang w:val="fr-FR"/>
        </w:rPr>
        <w:t>.</w:t>
      </w:r>
      <w:r w:rsidRPr="0060388B">
        <w:rPr>
          <w:rFonts w:asciiTheme="majorHAnsi" w:hAnsiTheme="majorHAnsi" w:cstheme="majorHAnsi"/>
          <w:sz w:val="22"/>
          <w:szCs w:val="22"/>
          <w:lang w:val="fr-FR"/>
        </w:rPr>
        <w:t xml:space="preserve"> </w:t>
      </w:r>
      <w:r>
        <w:rPr>
          <w:rFonts w:asciiTheme="majorHAnsi" w:hAnsiTheme="majorHAnsi" w:cstheme="majorHAnsi"/>
          <w:sz w:val="22"/>
          <w:szCs w:val="22"/>
          <w:lang w:val="fr-FR"/>
        </w:rPr>
        <w:t xml:space="preserve">Une aide exceptionnelle d’un montant maximal de 4 000€ est ainsi versée aux entreprises ou associations qui </w:t>
      </w:r>
      <w:r w:rsidRPr="00F00EE3">
        <w:rPr>
          <w:rFonts w:asciiTheme="majorHAnsi" w:hAnsiTheme="majorHAnsi" w:cstheme="majorHAnsi"/>
          <w:sz w:val="22"/>
          <w:szCs w:val="22"/>
          <w:lang w:val="fr-FR"/>
        </w:rPr>
        <w:t>embauchent un salarié handicapé, en CDI ou CDD d’au moins 3 mois, et r</w:t>
      </w:r>
      <w:r>
        <w:rPr>
          <w:rFonts w:asciiTheme="majorHAnsi" w:hAnsiTheme="majorHAnsi" w:cstheme="majorHAnsi"/>
          <w:sz w:val="22"/>
          <w:szCs w:val="22"/>
          <w:lang w:val="fr-FR"/>
        </w:rPr>
        <w:t>émunéré jusqu’à 2 fois le SMIC, et ce quel que soit son âge.</w:t>
      </w:r>
    </w:p>
    <w:p w14:paraId="129A22A5" w14:textId="77F3C52B" w:rsidR="00EB7BC1" w:rsidRDefault="00EB7BC1" w:rsidP="00940C34">
      <w:pPr>
        <w:spacing w:after="120"/>
        <w:jc w:val="both"/>
        <w:rPr>
          <w:rFonts w:asciiTheme="majorHAnsi" w:hAnsiTheme="majorHAnsi" w:cstheme="majorHAnsi"/>
          <w:sz w:val="22"/>
          <w:szCs w:val="22"/>
          <w:lang w:val="fr-FR"/>
        </w:rPr>
      </w:pPr>
    </w:p>
    <w:p w14:paraId="71B9C10B" w14:textId="472A4295" w:rsidR="00EB7BC1" w:rsidRDefault="00EB7BC1" w:rsidP="00940C34">
      <w:pPr>
        <w:spacing w:after="120"/>
        <w:jc w:val="both"/>
        <w:rPr>
          <w:rFonts w:asciiTheme="majorHAnsi" w:hAnsiTheme="majorHAnsi" w:cstheme="majorHAnsi"/>
          <w:sz w:val="22"/>
          <w:szCs w:val="22"/>
          <w:lang w:val="fr-FR"/>
        </w:rPr>
      </w:pPr>
      <w:r>
        <w:rPr>
          <w:rFonts w:asciiTheme="majorHAnsi" w:hAnsiTheme="majorHAnsi" w:cstheme="majorHAnsi"/>
          <w:sz w:val="22"/>
          <w:szCs w:val="22"/>
          <w:lang w:val="fr-FR"/>
        </w:rPr>
        <w:t xml:space="preserve">Depuis le </w:t>
      </w:r>
      <w:r w:rsidR="00F00EE3">
        <w:rPr>
          <w:rFonts w:asciiTheme="majorHAnsi" w:hAnsiTheme="majorHAnsi" w:cstheme="majorHAnsi"/>
          <w:sz w:val="22"/>
          <w:szCs w:val="22"/>
          <w:lang w:val="fr-FR"/>
        </w:rPr>
        <w:t xml:space="preserve">début de l’année, </w:t>
      </w:r>
      <w:r w:rsidR="00DD7910" w:rsidRPr="00D17BB2">
        <w:rPr>
          <w:rFonts w:asciiTheme="majorHAnsi" w:hAnsiTheme="majorHAnsi" w:cstheme="majorHAnsi"/>
          <w:b/>
          <w:sz w:val="22"/>
          <w:szCs w:val="22"/>
          <w:lang w:val="fr-FR"/>
        </w:rPr>
        <w:t>11 </w:t>
      </w:r>
      <w:r w:rsidR="003F134B">
        <w:rPr>
          <w:rFonts w:asciiTheme="majorHAnsi" w:hAnsiTheme="majorHAnsi" w:cstheme="majorHAnsi"/>
          <w:b/>
          <w:sz w:val="22"/>
          <w:szCs w:val="22"/>
          <w:lang w:val="fr-FR"/>
        </w:rPr>
        <w:t>611</w:t>
      </w:r>
      <w:r w:rsidR="00DD7910" w:rsidRPr="00D17BB2">
        <w:rPr>
          <w:rFonts w:asciiTheme="majorHAnsi" w:hAnsiTheme="majorHAnsi" w:cstheme="majorHAnsi"/>
          <w:b/>
          <w:sz w:val="22"/>
          <w:szCs w:val="22"/>
          <w:lang w:val="fr-FR"/>
        </w:rPr>
        <w:t xml:space="preserve"> recrutements</w:t>
      </w:r>
      <w:r w:rsidR="00DD7910">
        <w:rPr>
          <w:rFonts w:asciiTheme="majorHAnsi" w:hAnsiTheme="majorHAnsi" w:cstheme="majorHAnsi"/>
          <w:sz w:val="22"/>
          <w:szCs w:val="22"/>
          <w:lang w:val="fr-FR"/>
        </w:rPr>
        <w:t xml:space="preserve"> </w:t>
      </w:r>
      <w:r w:rsidR="00F00EE3">
        <w:rPr>
          <w:rFonts w:asciiTheme="majorHAnsi" w:hAnsiTheme="majorHAnsi" w:cstheme="majorHAnsi"/>
          <w:sz w:val="22"/>
          <w:szCs w:val="22"/>
          <w:lang w:val="fr-FR"/>
        </w:rPr>
        <w:t>ont eu lieu grâce</w:t>
      </w:r>
      <w:r w:rsidR="00DD7910">
        <w:rPr>
          <w:rFonts w:asciiTheme="majorHAnsi" w:hAnsiTheme="majorHAnsi" w:cstheme="majorHAnsi"/>
          <w:sz w:val="22"/>
          <w:szCs w:val="22"/>
          <w:lang w:val="fr-FR"/>
        </w:rPr>
        <w:t xml:space="preserve"> </w:t>
      </w:r>
      <w:r w:rsidR="00F00EE3">
        <w:rPr>
          <w:rFonts w:asciiTheme="majorHAnsi" w:hAnsiTheme="majorHAnsi" w:cstheme="majorHAnsi"/>
          <w:sz w:val="22"/>
          <w:szCs w:val="22"/>
          <w:lang w:val="fr-FR"/>
        </w:rPr>
        <w:t>à cette aide</w:t>
      </w:r>
      <w:r w:rsidR="00DD7910">
        <w:rPr>
          <w:rFonts w:asciiTheme="majorHAnsi" w:hAnsiTheme="majorHAnsi" w:cstheme="majorHAnsi"/>
          <w:sz w:val="22"/>
          <w:szCs w:val="22"/>
          <w:lang w:val="fr-FR"/>
        </w:rPr>
        <w:t xml:space="preserve"> exceptionnelle. </w:t>
      </w:r>
    </w:p>
    <w:p w14:paraId="022D45E8" w14:textId="77777777" w:rsidR="001B23CB" w:rsidRDefault="001B23CB" w:rsidP="00940C34">
      <w:pPr>
        <w:spacing w:after="120"/>
        <w:jc w:val="both"/>
        <w:rPr>
          <w:rFonts w:asciiTheme="majorHAnsi" w:hAnsiTheme="majorHAnsi" w:cstheme="majorHAnsi"/>
          <w:sz w:val="22"/>
          <w:szCs w:val="22"/>
          <w:lang w:val="fr-FR"/>
        </w:rPr>
      </w:pPr>
    </w:p>
    <w:p w14:paraId="4E0B73E5" w14:textId="38614814" w:rsidR="001B23CB" w:rsidRPr="009E794C" w:rsidRDefault="00633245" w:rsidP="00940C34">
      <w:pPr>
        <w:spacing w:after="120"/>
        <w:jc w:val="both"/>
        <w:rPr>
          <w:rFonts w:asciiTheme="majorHAnsi" w:hAnsiTheme="majorHAnsi" w:cstheme="majorHAnsi"/>
          <w:sz w:val="22"/>
          <w:szCs w:val="22"/>
          <w:lang w:val="fr-FR"/>
        </w:rPr>
      </w:pPr>
      <w:r>
        <w:rPr>
          <w:rFonts w:asciiTheme="majorHAnsi" w:hAnsiTheme="majorHAnsi" w:cstheme="majorHAnsi"/>
          <w:b/>
          <w:sz w:val="22"/>
          <w:szCs w:val="22"/>
          <w:lang w:val="fr-FR"/>
        </w:rPr>
        <w:t>Près de deux tiers</w:t>
      </w:r>
      <w:r w:rsidR="00DD7910">
        <w:rPr>
          <w:rFonts w:asciiTheme="majorHAnsi" w:hAnsiTheme="majorHAnsi" w:cstheme="majorHAnsi"/>
          <w:sz w:val="22"/>
          <w:szCs w:val="22"/>
          <w:lang w:val="fr-FR"/>
        </w:rPr>
        <w:t xml:space="preserve"> de ces embauches ont été réalisées </w:t>
      </w:r>
      <w:r w:rsidR="00F00EE3">
        <w:rPr>
          <w:rFonts w:asciiTheme="majorHAnsi" w:hAnsiTheme="majorHAnsi" w:cstheme="majorHAnsi"/>
          <w:sz w:val="22"/>
          <w:szCs w:val="22"/>
          <w:lang w:val="fr-FR"/>
        </w:rPr>
        <w:t>en</w:t>
      </w:r>
      <w:r w:rsidR="00DD7910">
        <w:rPr>
          <w:rFonts w:asciiTheme="majorHAnsi" w:hAnsiTheme="majorHAnsi" w:cstheme="majorHAnsi"/>
          <w:sz w:val="22"/>
          <w:szCs w:val="22"/>
          <w:lang w:val="fr-FR"/>
        </w:rPr>
        <w:t xml:space="preserve"> </w:t>
      </w:r>
      <w:r w:rsidR="00DD7910" w:rsidRPr="00D17BB2">
        <w:rPr>
          <w:rFonts w:asciiTheme="majorHAnsi" w:hAnsiTheme="majorHAnsi" w:cstheme="majorHAnsi"/>
          <w:b/>
          <w:sz w:val="22"/>
          <w:szCs w:val="22"/>
          <w:lang w:val="fr-FR"/>
        </w:rPr>
        <w:t>contrat à durée indéterminée</w:t>
      </w:r>
      <w:r w:rsidR="00D17BB2">
        <w:rPr>
          <w:rFonts w:asciiTheme="majorHAnsi" w:hAnsiTheme="majorHAnsi" w:cstheme="majorHAnsi"/>
          <w:sz w:val="22"/>
          <w:szCs w:val="22"/>
          <w:lang w:val="fr-FR"/>
        </w:rPr>
        <w:t xml:space="preserve"> (CDI)</w:t>
      </w:r>
      <w:r w:rsidR="00F00EE3">
        <w:rPr>
          <w:rFonts w:asciiTheme="majorHAnsi" w:hAnsiTheme="majorHAnsi" w:cstheme="majorHAnsi"/>
          <w:sz w:val="22"/>
          <w:szCs w:val="22"/>
          <w:lang w:val="fr-FR"/>
        </w:rPr>
        <w:t xml:space="preserve">. </w:t>
      </w:r>
      <w:r>
        <w:rPr>
          <w:rFonts w:asciiTheme="majorHAnsi" w:hAnsiTheme="majorHAnsi" w:cstheme="majorHAnsi"/>
          <w:sz w:val="22"/>
          <w:szCs w:val="22"/>
          <w:lang w:val="fr-FR"/>
        </w:rPr>
        <w:t>Plus de 8 recrutements sur 10</w:t>
      </w:r>
      <w:r w:rsidR="00F00EE3">
        <w:rPr>
          <w:rFonts w:asciiTheme="majorHAnsi" w:hAnsiTheme="majorHAnsi" w:cstheme="majorHAnsi"/>
          <w:sz w:val="22"/>
          <w:szCs w:val="22"/>
          <w:lang w:val="fr-FR"/>
        </w:rPr>
        <w:t xml:space="preserve"> ont été effectués dans des </w:t>
      </w:r>
      <w:r>
        <w:rPr>
          <w:rFonts w:asciiTheme="majorHAnsi" w:hAnsiTheme="majorHAnsi" w:cstheme="majorHAnsi"/>
          <w:sz w:val="22"/>
          <w:szCs w:val="22"/>
          <w:lang w:val="fr-FR"/>
        </w:rPr>
        <w:t>TPE ou des PME</w:t>
      </w:r>
      <w:r w:rsidR="00F00EE3">
        <w:rPr>
          <w:rFonts w:asciiTheme="majorHAnsi" w:hAnsiTheme="majorHAnsi" w:cstheme="majorHAnsi"/>
          <w:sz w:val="22"/>
          <w:szCs w:val="22"/>
          <w:lang w:val="fr-FR"/>
        </w:rPr>
        <w:t>.</w:t>
      </w:r>
    </w:p>
    <w:p w14:paraId="5F0B2B7D" w14:textId="7DC74BB6" w:rsidR="001B23CB" w:rsidRDefault="00725C7D" w:rsidP="00940C34">
      <w:pPr>
        <w:spacing w:after="120"/>
        <w:jc w:val="both"/>
        <w:rPr>
          <w:rFonts w:asciiTheme="majorHAnsi" w:hAnsiTheme="majorHAnsi" w:cstheme="majorHAnsi"/>
          <w:sz w:val="22"/>
          <w:szCs w:val="22"/>
          <w:lang w:val="fr-FR"/>
        </w:rPr>
      </w:pPr>
      <w:r>
        <w:rPr>
          <w:rFonts w:asciiTheme="majorHAnsi" w:hAnsiTheme="majorHAnsi" w:cstheme="majorHAnsi"/>
          <w:sz w:val="22"/>
          <w:szCs w:val="22"/>
          <w:lang w:val="fr-FR"/>
        </w:rPr>
        <w:t>Les recrutements réalisés ont touché l’ensemble des catégories d’âge</w:t>
      </w:r>
      <w:r w:rsidR="001B23CB">
        <w:rPr>
          <w:rFonts w:asciiTheme="majorHAnsi" w:hAnsiTheme="majorHAnsi" w:cstheme="majorHAnsi"/>
          <w:sz w:val="22"/>
          <w:szCs w:val="22"/>
          <w:lang w:val="fr-FR"/>
        </w:rPr>
        <w:t xml:space="preserve"> : </w:t>
      </w:r>
    </w:p>
    <w:p w14:paraId="3FA39A2D" w14:textId="2BDF6785" w:rsidR="00D17BB2" w:rsidRPr="001B23CB" w:rsidRDefault="00D17BB2" w:rsidP="00940C34">
      <w:pPr>
        <w:pStyle w:val="Paragraphedeliste"/>
        <w:numPr>
          <w:ilvl w:val="0"/>
          <w:numId w:val="9"/>
        </w:numPr>
        <w:spacing w:after="120"/>
        <w:jc w:val="both"/>
        <w:rPr>
          <w:rFonts w:asciiTheme="majorHAnsi" w:hAnsiTheme="majorHAnsi" w:cstheme="majorHAnsi"/>
          <w:sz w:val="22"/>
          <w:szCs w:val="22"/>
          <w:lang w:val="fr-FR"/>
        </w:rPr>
      </w:pPr>
      <w:r w:rsidRPr="001B23CB">
        <w:rPr>
          <w:rFonts w:asciiTheme="majorHAnsi" w:hAnsiTheme="majorHAnsi" w:cstheme="majorHAnsi"/>
          <w:sz w:val="22"/>
          <w:szCs w:val="22"/>
          <w:lang w:val="fr-FR"/>
        </w:rPr>
        <w:t>25 ans : 7.2 %</w:t>
      </w:r>
      <w:r w:rsidR="00D93A22">
        <w:rPr>
          <w:rStyle w:val="Appelnotedebasdep"/>
          <w:rFonts w:asciiTheme="majorHAnsi" w:hAnsiTheme="majorHAnsi" w:cstheme="majorHAnsi"/>
          <w:sz w:val="22"/>
          <w:szCs w:val="22"/>
          <w:lang w:val="fr-FR"/>
        </w:rPr>
        <w:footnoteReference w:id="1"/>
      </w:r>
    </w:p>
    <w:p w14:paraId="025E8F49" w14:textId="2004D15F" w:rsidR="00D17BB2" w:rsidRPr="001B23CB" w:rsidRDefault="00D17BB2" w:rsidP="00940C34">
      <w:pPr>
        <w:pStyle w:val="Paragraphedeliste"/>
        <w:numPr>
          <w:ilvl w:val="0"/>
          <w:numId w:val="9"/>
        </w:numPr>
        <w:spacing w:after="120"/>
        <w:jc w:val="both"/>
        <w:rPr>
          <w:rFonts w:asciiTheme="majorHAnsi" w:hAnsiTheme="majorHAnsi" w:cstheme="majorHAnsi"/>
          <w:sz w:val="22"/>
          <w:szCs w:val="22"/>
          <w:lang w:val="fr-FR"/>
        </w:rPr>
      </w:pPr>
      <w:r w:rsidRPr="001B23CB">
        <w:rPr>
          <w:rFonts w:asciiTheme="majorHAnsi" w:hAnsiTheme="majorHAnsi" w:cstheme="majorHAnsi"/>
          <w:sz w:val="22"/>
          <w:szCs w:val="22"/>
          <w:lang w:val="fr-FR"/>
        </w:rPr>
        <w:t>25/39 : 35.5 %</w:t>
      </w:r>
    </w:p>
    <w:p w14:paraId="00AB9C52" w14:textId="4B86CBC5" w:rsidR="00D17BB2" w:rsidRPr="001B23CB" w:rsidRDefault="00D17BB2" w:rsidP="00940C34">
      <w:pPr>
        <w:pStyle w:val="Paragraphedeliste"/>
        <w:numPr>
          <w:ilvl w:val="0"/>
          <w:numId w:val="9"/>
        </w:numPr>
        <w:spacing w:after="120"/>
        <w:jc w:val="both"/>
        <w:rPr>
          <w:rFonts w:asciiTheme="majorHAnsi" w:hAnsiTheme="majorHAnsi" w:cstheme="majorHAnsi"/>
          <w:sz w:val="22"/>
          <w:szCs w:val="22"/>
          <w:lang w:val="fr-FR"/>
        </w:rPr>
      </w:pPr>
      <w:r w:rsidRPr="001B23CB">
        <w:rPr>
          <w:rFonts w:asciiTheme="majorHAnsi" w:hAnsiTheme="majorHAnsi" w:cstheme="majorHAnsi"/>
          <w:sz w:val="22"/>
          <w:szCs w:val="22"/>
          <w:lang w:val="fr-FR"/>
        </w:rPr>
        <w:t>40/49 : 30 %</w:t>
      </w:r>
    </w:p>
    <w:p w14:paraId="52989D21" w14:textId="3AA0872B" w:rsidR="00D17BB2" w:rsidRPr="001B23CB" w:rsidRDefault="00D17BB2" w:rsidP="00940C34">
      <w:pPr>
        <w:pStyle w:val="Paragraphedeliste"/>
        <w:numPr>
          <w:ilvl w:val="0"/>
          <w:numId w:val="9"/>
        </w:numPr>
        <w:spacing w:after="120"/>
        <w:jc w:val="both"/>
        <w:rPr>
          <w:rFonts w:asciiTheme="majorHAnsi" w:hAnsiTheme="majorHAnsi" w:cstheme="majorHAnsi"/>
          <w:sz w:val="22"/>
          <w:szCs w:val="22"/>
          <w:lang w:val="fr-FR"/>
        </w:rPr>
      </w:pPr>
      <w:r w:rsidRPr="001B23CB">
        <w:rPr>
          <w:rFonts w:asciiTheme="majorHAnsi" w:hAnsiTheme="majorHAnsi" w:cstheme="majorHAnsi"/>
          <w:sz w:val="22"/>
          <w:szCs w:val="22"/>
          <w:lang w:val="fr-FR"/>
        </w:rPr>
        <w:lastRenderedPageBreak/>
        <w:t>50 et + : 27.3 %</w:t>
      </w:r>
    </w:p>
    <w:p w14:paraId="54262446" w14:textId="77777777" w:rsidR="000254EC" w:rsidRPr="007F2AFD" w:rsidRDefault="000254EC" w:rsidP="00940C34">
      <w:pPr>
        <w:spacing w:after="120"/>
        <w:jc w:val="both"/>
        <w:rPr>
          <w:rFonts w:asciiTheme="majorHAnsi" w:hAnsiTheme="majorHAnsi" w:cstheme="majorHAnsi"/>
          <w:sz w:val="22"/>
          <w:szCs w:val="22"/>
          <w:lang w:val="fr-FR"/>
        </w:rPr>
      </w:pPr>
    </w:p>
    <w:p w14:paraId="120EB1D5" w14:textId="4B47461D" w:rsidR="0060388B" w:rsidRPr="007F2AFD" w:rsidRDefault="00695099" w:rsidP="00940C34">
      <w:pPr>
        <w:spacing w:after="120"/>
        <w:jc w:val="both"/>
        <w:rPr>
          <w:rFonts w:asciiTheme="majorHAnsi" w:hAnsiTheme="majorHAnsi" w:cstheme="majorHAnsi"/>
          <w:sz w:val="22"/>
          <w:szCs w:val="22"/>
          <w:lang w:val="fr-FR"/>
        </w:rPr>
      </w:pPr>
      <w:r w:rsidRPr="007F2AFD">
        <w:rPr>
          <w:rFonts w:asciiTheme="majorHAnsi" w:hAnsiTheme="majorHAnsi" w:cstheme="majorHAnsi"/>
          <w:sz w:val="22"/>
          <w:szCs w:val="22"/>
          <w:lang w:val="fr-FR"/>
        </w:rPr>
        <w:t xml:space="preserve">Cette mesure </w:t>
      </w:r>
      <w:r w:rsidR="00573F11">
        <w:rPr>
          <w:rFonts w:asciiTheme="majorHAnsi" w:hAnsiTheme="majorHAnsi" w:cstheme="majorHAnsi"/>
          <w:sz w:val="22"/>
          <w:szCs w:val="22"/>
          <w:lang w:val="fr-FR"/>
        </w:rPr>
        <w:t xml:space="preserve">incitative </w:t>
      </w:r>
      <w:r w:rsidR="001B7831" w:rsidRPr="007F2AFD">
        <w:rPr>
          <w:rFonts w:asciiTheme="majorHAnsi" w:hAnsiTheme="majorHAnsi" w:cstheme="majorHAnsi"/>
          <w:sz w:val="22"/>
          <w:szCs w:val="22"/>
          <w:lang w:val="fr-FR"/>
        </w:rPr>
        <w:t xml:space="preserve">du plan de relance </w:t>
      </w:r>
      <w:r w:rsidRPr="007F2AFD">
        <w:rPr>
          <w:rFonts w:asciiTheme="majorHAnsi" w:hAnsiTheme="majorHAnsi" w:cstheme="majorHAnsi"/>
          <w:sz w:val="22"/>
          <w:szCs w:val="22"/>
          <w:lang w:val="fr-FR"/>
        </w:rPr>
        <w:t>s’inscri</w:t>
      </w:r>
      <w:r w:rsidR="007F2AFD">
        <w:rPr>
          <w:rFonts w:asciiTheme="majorHAnsi" w:hAnsiTheme="majorHAnsi" w:cstheme="majorHAnsi"/>
          <w:sz w:val="22"/>
          <w:szCs w:val="22"/>
          <w:lang w:val="fr-FR"/>
        </w:rPr>
        <w:t xml:space="preserve">t </w:t>
      </w:r>
      <w:r w:rsidR="0060388B" w:rsidRPr="007F2AFD">
        <w:rPr>
          <w:rFonts w:asciiTheme="majorHAnsi" w:hAnsiTheme="majorHAnsi" w:cstheme="majorHAnsi"/>
          <w:sz w:val="22"/>
          <w:szCs w:val="22"/>
          <w:lang w:val="fr-FR"/>
        </w:rPr>
        <w:t xml:space="preserve">dans un ensemble de </w:t>
      </w:r>
      <w:r w:rsidR="001B7831" w:rsidRPr="007F2AFD">
        <w:rPr>
          <w:rFonts w:asciiTheme="majorHAnsi" w:hAnsiTheme="majorHAnsi" w:cstheme="majorHAnsi"/>
          <w:sz w:val="22"/>
          <w:szCs w:val="22"/>
          <w:lang w:val="fr-FR"/>
        </w:rPr>
        <w:t>dispositions</w:t>
      </w:r>
      <w:r w:rsidR="00573F11">
        <w:rPr>
          <w:rFonts w:asciiTheme="majorHAnsi" w:hAnsiTheme="majorHAnsi" w:cstheme="majorHAnsi"/>
          <w:sz w:val="22"/>
          <w:szCs w:val="22"/>
          <w:lang w:val="fr-FR"/>
        </w:rPr>
        <w:t xml:space="preserve"> structurelles</w:t>
      </w:r>
      <w:r w:rsidRPr="007F2AFD">
        <w:rPr>
          <w:rFonts w:asciiTheme="majorHAnsi" w:hAnsiTheme="majorHAnsi" w:cstheme="majorHAnsi"/>
          <w:sz w:val="22"/>
          <w:szCs w:val="22"/>
          <w:lang w:val="fr-FR"/>
        </w:rPr>
        <w:t xml:space="preserve"> en faveur de l’emploi des personnes handicapées </w:t>
      </w:r>
      <w:r w:rsidR="0060388B" w:rsidRPr="007F2AFD">
        <w:rPr>
          <w:rFonts w:asciiTheme="majorHAnsi" w:hAnsiTheme="majorHAnsi" w:cstheme="majorHAnsi"/>
          <w:sz w:val="22"/>
          <w:szCs w:val="22"/>
          <w:lang w:val="fr-FR"/>
        </w:rPr>
        <w:t xml:space="preserve">:  </w:t>
      </w:r>
    </w:p>
    <w:p w14:paraId="58C8E988" w14:textId="77777777" w:rsidR="0060388B" w:rsidRPr="007F2AFD" w:rsidRDefault="0060388B" w:rsidP="00940C34">
      <w:pPr>
        <w:spacing w:after="120"/>
        <w:rPr>
          <w:rFonts w:asciiTheme="majorHAnsi" w:hAnsiTheme="majorHAnsi" w:cstheme="majorHAnsi"/>
          <w:sz w:val="22"/>
          <w:szCs w:val="22"/>
          <w:lang w:val="fr-FR"/>
        </w:rPr>
      </w:pPr>
    </w:p>
    <w:p w14:paraId="2EB3E63E" w14:textId="77777777" w:rsidR="0060388B" w:rsidRPr="007F2AFD" w:rsidRDefault="0060388B" w:rsidP="00940C34">
      <w:pPr>
        <w:pStyle w:val="Paragraphedeliste"/>
        <w:widowControl/>
        <w:numPr>
          <w:ilvl w:val="0"/>
          <w:numId w:val="8"/>
        </w:numPr>
        <w:autoSpaceDE/>
        <w:autoSpaceDN/>
        <w:spacing w:before="0" w:after="120"/>
        <w:contextualSpacing/>
        <w:jc w:val="both"/>
        <w:rPr>
          <w:rFonts w:asciiTheme="majorHAnsi" w:hAnsiTheme="majorHAnsi" w:cstheme="majorHAnsi"/>
          <w:sz w:val="22"/>
          <w:szCs w:val="22"/>
          <w:lang w:val="fr-FR"/>
        </w:rPr>
      </w:pPr>
      <w:r w:rsidRPr="007F2AFD">
        <w:rPr>
          <w:rFonts w:asciiTheme="majorHAnsi" w:hAnsiTheme="majorHAnsi" w:cstheme="majorHAnsi"/>
          <w:sz w:val="22"/>
          <w:szCs w:val="22"/>
          <w:lang w:val="fr-FR"/>
        </w:rPr>
        <w:t>Améliorer la formation des personnes handicapées </w:t>
      </w:r>
    </w:p>
    <w:p w14:paraId="22D16C43" w14:textId="279477B8" w:rsidR="00D32C6B" w:rsidRPr="00D32C6B" w:rsidRDefault="00D32C6B" w:rsidP="00181B27">
      <w:pPr>
        <w:pStyle w:val="Paragraphedeliste"/>
        <w:widowControl/>
        <w:numPr>
          <w:ilvl w:val="0"/>
          <w:numId w:val="13"/>
        </w:numPr>
        <w:autoSpaceDE/>
        <w:autoSpaceDN/>
        <w:spacing w:after="120"/>
        <w:contextualSpacing/>
        <w:jc w:val="both"/>
        <w:rPr>
          <w:rFonts w:asciiTheme="majorHAnsi" w:hAnsiTheme="majorHAnsi" w:cstheme="majorHAnsi"/>
          <w:sz w:val="22"/>
          <w:szCs w:val="22"/>
        </w:rPr>
      </w:pPr>
      <w:proofErr w:type="spellStart"/>
      <w:r w:rsidRPr="00D32C6B">
        <w:rPr>
          <w:rFonts w:asciiTheme="majorHAnsi" w:hAnsiTheme="majorHAnsi" w:cstheme="majorHAnsi"/>
          <w:sz w:val="22"/>
          <w:szCs w:val="22"/>
        </w:rPr>
        <w:t>Renforcement</w:t>
      </w:r>
      <w:proofErr w:type="spellEnd"/>
      <w:r w:rsidRPr="00D32C6B">
        <w:rPr>
          <w:rFonts w:asciiTheme="majorHAnsi" w:hAnsiTheme="majorHAnsi" w:cstheme="majorHAnsi"/>
          <w:sz w:val="22"/>
          <w:szCs w:val="22"/>
        </w:rPr>
        <w:t xml:space="preserve"> de </w:t>
      </w:r>
      <w:proofErr w:type="spellStart"/>
      <w:r w:rsidRPr="00D32C6B">
        <w:rPr>
          <w:rFonts w:asciiTheme="majorHAnsi" w:hAnsiTheme="majorHAnsi" w:cstheme="majorHAnsi"/>
          <w:sz w:val="22"/>
          <w:szCs w:val="22"/>
        </w:rPr>
        <w:t>l’accessibilité</w:t>
      </w:r>
      <w:proofErr w:type="spellEnd"/>
      <w:r w:rsidRPr="00D32C6B">
        <w:rPr>
          <w:rFonts w:asciiTheme="majorHAnsi" w:hAnsiTheme="majorHAnsi" w:cstheme="majorHAnsi"/>
          <w:sz w:val="22"/>
          <w:szCs w:val="22"/>
        </w:rPr>
        <w:t xml:space="preserve"> des </w:t>
      </w:r>
      <w:proofErr w:type="spellStart"/>
      <w:r w:rsidRPr="00D32C6B">
        <w:rPr>
          <w:rFonts w:asciiTheme="majorHAnsi" w:hAnsiTheme="majorHAnsi" w:cstheme="majorHAnsi"/>
          <w:sz w:val="22"/>
          <w:szCs w:val="22"/>
        </w:rPr>
        <w:t>centres</w:t>
      </w:r>
      <w:proofErr w:type="spellEnd"/>
      <w:r w:rsidRPr="00D32C6B">
        <w:rPr>
          <w:rFonts w:asciiTheme="majorHAnsi" w:hAnsiTheme="majorHAnsi" w:cstheme="majorHAnsi"/>
          <w:sz w:val="22"/>
          <w:szCs w:val="22"/>
        </w:rPr>
        <w:t xml:space="preserve"> de formation </w:t>
      </w:r>
      <w:proofErr w:type="spellStart"/>
      <w:r w:rsidRPr="00D32C6B">
        <w:rPr>
          <w:rFonts w:asciiTheme="majorHAnsi" w:hAnsiTheme="majorHAnsi" w:cstheme="majorHAnsi"/>
          <w:sz w:val="22"/>
          <w:szCs w:val="22"/>
        </w:rPr>
        <w:t>d’apprentis</w:t>
      </w:r>
      <w:proofErr w:type="spellEnd"/>
      <w:r w:rsidRPr="00D32C6B">
        <w:rPr>
          <w:rFonts w:asciiTheme="majorHAnsi" w:hAnsiTheme="majorHAnsi" w:cstheme="majorHAnsi"/>
          <w:sz w:val="22"/>
          <w:szCs w:val="22"/>
        </w:rPr>
        <w:t xml:space="preserve"> (CFA) à tout type de handicap</w:t>
      </w:r>
    </w:p>
    <w:p w14:paraId="57330009" w14:textId="72A417B2" w:rsidR="00D32C6B" w:rsidRPr="00D32C6B" w:rsidRDefault="00D32C6B" w:rsidP="00181B27">
      <w:pPr>
        <w:pStyle w:val="Paragraphedeliste"/>
        <w:widowControl/>
        <w:numPr>
          <w:ilvl w:val="0"/>
          <w:numId w:val="13"/>
        </w:numPr>
        <w:autoSpaceDE/>
        <w:autoSpaceDN/>
        <w:spacing w:after="120"/>
        <w:contextualSpacing/>
        <w:jc w:val="both"/>
        <w:rPr>
          <w:rFonts w:asciiTheme="majorHAnsi" w:hAnsiTheme="majorHAnsi" w:cstheme="majorHAnsi"/>
          <w:sz w:val="22"/>
          <w:szCs w:val="22"/>
        </w:rPr>
      </w:pPr>
      <w:proofErr w:type="spellStart"/>
      <w:r w:rsidRPr="00D32C6B">
        <w:rPr>
          <w:rFonts w:asciiTheme="majorHAnsi" w:hAnsiTheme="majorHAnsi" w:cstheme="majorHAnsi"/>
          <w:sz w:val="22"/>
          <w:szCs w:val="22"/>
        </w:rPr>
        <w:t>Désignation</w:t>
      </w:r>
      <w:proofErr w:type="spellEnd"/>
      <w:r w:rsidRPr="00D32C6B">
        <w:rPr>
          <w:rFonts w:asciiTheme="majorHAnsi" w:hAnsiTheme="majorHAnsi" w:cstheme="majorHAnsi"/>
          <w:sz w:val="22"/>
          <w:szCs w:val="22"/>
        </w:rPr>
        <w:t xml:space="preserve"> d’un </w:t>
      </w:r>
      <w:proofErr w:type="spellStart"/>
      <w:r w:rsidRPr="00D32C6B">
        <w:rPr>
          <w:rFonts w:asciiTheme="majorHAnsi" w:hAnsiTheme="majorHAnsi" w:cstheme="majorHAnsi"/>
          <w:sz w:val="22"/>
          <w:szCs w:val="22"/>
        </w:rPr>
        <w:t>référent</w:t>
      </w:r>
      <w:proofErr w:type="spellEnd"/>
      <w:r w:rsidRPr="00D32C6B">
        <w:rPr>
          <w:rFonts w:asciiTheme="majorHAnsi" w:hAnsiTheme="majorHAnsi" w:cstheme="majorHAnsi"/>
          <w:sz w:val="22"/>
          <w:szCs w:val="22"/>
        </w:rPr>
        <w:t xml:space="preserve"> handicap dans </w:t>
      </w:r>
      <w:proofErr w:type="spellStart"/>
      <w:r w:rsidRPr="00D32C6B">
        <w:rPr>
          <w:rFonts w:asciiTheme="majorHAnsi" w:hAnsiTheme="majorHAnsi" w:cstheme="majorHAnsi"/>
          <w:sz w:val="22"/>
          <w:szCs w:val="22"/>
        </w:rPr>
        <w:t>chaque</w:t>
      </w:r>
      <w:proofErr w:type="spellEnd"/>
      <w:r w:rsidRPr="00D32C6B">
        <w:rPr>
          <w:rFonts w:asciiTheme="majorHAnsi" w:hAnsiTheme="majorHAnsi" w:cstheme="majorHAnsi"/>
          <w:sz w:val="22"/>
          <w:szCs w:val="22"/>
        </w:rPr>
        <w:t xml:space="preserve"> CFA</w:t>
      </w:r>
    </w:p>
    <w:p w14:paraId="5A952DDD" w14:textId="1C2DF609" w:rsidR="00D32C6B" w:rsidRPr="00D32C6B" w:rsidRDefault="00D32C6B" w:rsidP="00181B27">
      <w:pPr>
        <w:pStyle w:val="Paragraphedeliste"/>
        <w:widowControl/>
        <w:numPr>
          <w:ilvl w:val="0"/>
          <w:numId w:val="13"/>
        </w:numPr>
        <w:autoSpaceDE/>
        <w:autoSpaceDN/>
        <w:spacing w:after="120"/>
        <w:contextualSpacing/>
        <w:jc w:val="both"/>
        <w:rPr>
          <w:rFonts w:asciiTheme="majorHAnsi" w:hAnsiTheme="majorHAnsi" w:cstheme="majorHAnsi"/>
          <w:sz w:val="22"/>
          <w:szCs w:val="22"/>
        </w:rPr>
      </w:pPr>
      <w:proofErr w:type="spellStart"/>
      <w:r w:rsidRPr="00D32C6B">
        <w:rPr>
          <w:rFonts w:asciiTheme="majorHAnsi" w:hAnsiTheme="majorHAnsi" w:cstheme="majorHAnsi"/>
          <w:sz w:val="22"/>
          <w:szCs w:val="22"/>
        </w:rPr>
        <w:t>Possibilité</w:t>
      </w:r>
      <w:proofErr w:type="spellEnd"/>
      <w:r w:rsidRPr="00D32C6B">
        <w:rPr>
          <w:rFonts w:asciiTheme="majorHAnsi" w:hAnsiTheme="majorHAnsi" w:cstheme="majorHAnsi"/>
          <w:sz w:val="22"/>
          <w:szCs w:val="22"/>
        </w:rPr>
        <w:t xml:space="preserve"> </w:t>
      </w:r>
      <w:proofErr w:type="spellStart"/>
      <w:r w:rsidRPr="00D32C6B">
        <w:rPr>
          <w:rFonts w:asciiTheme="majorHAnsi" w:hAnsiTheme="majorHAnsi" w:cstheme="majorHAnsi"/>
          <w:sz w:val="22"/>
          <w:szCs w:val="22"/>
        </w:rPr>
        <w:t>d’effectuer</w:t>
      </w:r>
      <w:proofErr w:type="spellEnd"/>
      <w:r w:rsidRPr="00D32C6B">
        <w:rPr>
          <w:rFonts w:asciiTheme="majorHAnsi" w:hAnsiTheme="majorHAnsi" w:cstheme="majorHAnsi"/>
          <w:sz w:val="22"/>
          <w:szCs w:val="22"/>
        </w:rPr>
        <w:t xml:space="preserve"> son entrée </w:t>
      </w:r>
      <w:proofErr w:type="spellStart"/>
      <w:r w:rsidRPr="00D32C6B">
        <w:rPr>
          <w:rFonts w:asciiTheme="majorHAnsi" w:hAnsiTheme="majorHAnsi" w:cstheme="majorHAnsi"/>
          <w:sz w:val="22"/>
          <w:szCs w:val="22"/>
        </w:rPr>
        <w:t>en</w:t>
      </w:r>
      <w:proofErr w:type="spellEnd"/>
      <w:r w:rsidRPr="00D32C6B">
        <w:rPr>
          <w:rFonts w:asciiTheme="majorHAnsi" w:hAnsiTheme="majorHAnsi" w:cstheme="majorHAnsi"/>
          <w:sz w:val="22"/>
          <w:szCs w:val="22"/>
        </w:rPr>
        <w:t xml:space="preserve"> </w:t>
      </w:r>
      <w:proofErr w:type="spellStart"/>
      <w:r w:rsidRPr="00D32C6B">
        <w:rPr>
          <w:rFonts w:asciiTheme="majorHAnsi" w:hAnsiTheme="majorHAnsi" w:cstheme="majorHAnsi"/>
          <w:sz w:val="22"/>
          <w:szCs w:val="22"/>
        </w:rPr>
        <w:t>apprentissage</w:t>
      </w:r>
      <w:proofErr w:type="spellEnd"/>
      <w:r w:rsidRPr="00D32C6B">
        <w:rPr>
          <w:rFonts w:asciiTheme="majorHAnsi" w:hAnsiTheme="majorHAnsi" w:cstheme="majorHAnsi"/>
          <w:sz w:val="22"/>
          <w:szCs w:val="22"/>
        </w:rPr>
        <w:t xml:space="preserve"> tout au long de </w:t>
      </w:r>
      <w:proofErr w:type="spellStart"/>
      <w:r w:rsidRPr="00D32C6B">
        <w:rPr>
          <w:rFonts w:asciiTheme="majorHAnsi" w:hAnsiTheme="majorHAnsi" w:cstheme="majorHAnsi"/>
          <w:sz w:val="22"/>
          <w:szCs w:val="22"/>
        </w:rPr>
        <w:t>l’année</w:t>
      </w:r>
      <w:proofErr w:type="spellEnd"/>
      <w:r w:rsidRPr="00D32C6B">
        <w:rPr>
          <w:rFonts w:asciiTheme="majorHAnsi" w:hAnsiTheme="majorHAnsi" w:cstheme="majorHAnsi"/>
          <w:sz w:val="22"/>
          <w:szCs w:val="22"/>
        </w:rPr>
        <w:t xml:space="preserve">, sans condition </w:t>
      </w:r>
      <w:proofErr w:type="spellStart"/>
      <w:r w:rsidRPr="00D32C6B">
        <w:rPr>
          <w:rFonts w:asciiTheme="majorHAnsi" w:hAnsiTheme="majorHAnsi" w:cstheme="majorHAnsi"/>
          <w:sz w:val="22"/>
          <w:szCs w:val="22"/>
        </w:rPr>
        <w:t>d’âge</w:t>
      </w:r>
      <w:proofErr w:type="spellEnd"/>
    </w:p>
    <w:p w14:paraId="3979857A" w14:textId="2A44802D" w:rsidR="00D32C6B" w:rsidRDefault="00D32C6B" w:rsidP="00181B27">
      <w:pPr>
        <w:pStyle w:val="Paragraphedeliste"/>
        <w:widowControl/>
        <w:numPr>
          <w:ilvl w:val="0"/>
          <w:numId w:val="13"/>
        </w:numPr>
        <w:autoSpaceDE/>
        <w:autoSpaceDN/>
        <w:spacing w:after="120"/>
        <w:contextualSpacing/>
        <w:jc w:val="both"/>
        <w:rPr>
          <w:rFonts w:asciiTheme="majorHAnsi" w:hAnsiTheme="majorHAnsi" w:cstheme="majorHAnsi"/>
          <w:sz w:val="22"/>
          <w:szCs w:val="22"/>
        </w:rPr>
      </w:pPr>
      <w:r w:rsidRPr="00D32C6B">
        <w:rPr>
          <w:rFonts w:asciiTheme="majorHAnsi" w:hAnsiTheme="majorHAnsi" w:cstheme="majorHAnsi"/>
          <w:sz w:val="22"/>
          <w:szCs w:val="22"/>
        </w:rPr>
        <w:t xml:space="preserve">La </w:t>
      </w:r>
      <w:proofErr w:type="spellStart"/>
      <w:r w:rsidRPr="00D32C6B">
        <w:rPr>
          <w:rFonts w:asciiTheme="majorHAnsi" w:hAnsiTheme="majorHAnsi" w:cstheme="majorHAnsi"/>
          <w:sz w:val="22"/>
          <w:szCs w:val="22"/>
        </w:rPr>
        <w:t>durée</w:t>
      </w:r>
      <w:proofErr w:type="spellEnd"/>
      <w:r w:rsidRPr="00D32C6B">
        <w:rPr>
          <w:rFonts w:asciiTheme="majorHAnsi" w:hAnsiTheme="majorHAnsi" w:cstheme="majorHAnsi"/>
          <w:sz w:val="22"/>
          <w:szCs w:val="22"/>
        </w:rPr>
        <w:t xml:space="preserve"> du </w:t>
      </w:r>
      <w:proofErr w:type="spellStart"/>
      <w:r w:rsidRPr="00D32C6B">
        <w:rPr>
          <w:rFonts w:asciiTheme="majorHAnsi" w:hAnsiTheme="majorHAnsi" w:cstheme="majorHAnsi"/>
          <w:sz w:val="22"/>
          <w:szCs w:val="22"/>
        </w:rPr>
        <w:t>contrat</w:t>
      </w:r>
      <w:proofErr w:type="spellEnd"/>
      <w:r w:rsidRPr="00D32C6B">
        <w:rPr>
          <w:rFonts w:asciiTheme="majorHAnsi" w:hAnsiTheme="majorHAnsi" w:cstheme="majorHAnsi"/>
          <w:sz w:val="22"/>
          <w:szCs w:val="22"/>
        </w:rPr>
        <w:t xml:space="preserve"> </w:t>
      </w:r>
      <w:proofErr w:type="spellStart"/>
      <w:r w:rsidRPr="00D32C6B">
        <w:rPr>
          <w:rFonts w:asciiTheme="majorHAnsi" w:hAnsiTheme="majorHAnsi" w:cstheme="majorHAnsi"/>
          <w:sz w:val="22"/>
          <w:szCs w:val="22"/>
        </w:rPr>
        <w:t>d’apprentissage</w:t>
      </w:r>
      <w:proofErr w:type="spellEnd"/>
      <w:r w:rsidRPr="00D32C6B">
        <w:rPr>
          <w:rFonts w:asciiTheme="majorHAnsi" w:hAnsiTheme="majorHAnsi" w:cstheme="majorHAnsi"/>
          <w:sz w:val="22"/>
          <w:szCs w:val="22"/>
        </w:rPr>
        <w:t xml:space="preserve"> </w:t>
      </w:r>
      <w:proofErr w:type="spellStart"/>
      <w:r w:rsidRPr="00D32C6B">
        <w:rPr>
          <w:rFonts w:asciiTheme="majorHAnsi" w:hAnsiTheme="majorHAnsi" w:cstheme="majorHAnsi"/>
          <w:sz w:val="22"/>
          <w:szCs w:val="22"/>
        </w:rPr>
        <w:t>peut</w:t>
      </w:r>
      <w:proofErr w:type="spellEnd"/>
      <w:r w:rsidRPr="00D32C6B">
        <w:rPr>
          <w:rFonts w:asciiTheme="majorHAnsi" w:hAnsiTheme="majorHAnsi" w:cstheme="majorHAnsi"/>
          <w:sz w:val="22"/>
          <w:szCs w:val="22"/>
        </w:rPr>
        <w:t xml:space="preserve"> </w:t>
      </w:r>
      <w:proofErr w:type="spellStart"/>
      <w:r w:rsidRPr="00D32C6B">
        <w:rPr>
          <w:rFonts w:asciiTheme="majorHAnsi" w:hAnsiTheme="majorHAnsi" w:cstheme="majorHAnsi"/>
          <w:sz w:val="22"/>
          <w:szCs w:val="22"/>
        </w:rPr>
        <w:t>fluctuer</w:t>
      </w:r>
      <w:proofErr w:type="spellEnd"/>
      <w:r w:rsidRPr="00D32C6B">
        <w:rPr>
          <w:rFonts w:asciiTheme="majorHAnsi" w:hAnsiTheme="majorHAnsi" w:cstheme="majorHAnsi"/>
          <w:sz w:val="22"/>
          <w:szCs w:val="22"/>
        </w:rPr>
        <w:t xml:space="preserve"> entre 6 </w:t>
      </w:r>
      <w:proofErr w:type="spellStart"/>
      <w:r w:rsidRPr="00D32C6B">
        <w:rPr>
          <w:rFonts w:asciiTheme="majorHAnsi" w:hAnsiTheme="majorHAnsi" w:cstheme="majorHAnsi"/>
          <w:sz w:val="22"/>
          <w:szCs w:val="22"/>
        </w:rPr>
        <w:t>mois</w:t>
      </w:r>
      <w:proofErr w:type="spellEnd"/>
      <w:r w:rsidRPr="00D32C6B">
        <w:rPr>
          <w:rFonts w:asciiTheme="majorHAnsi" w:hAnsiTheme="majorHAnsi" w:cstheme="majorHAnsi"/>
          <w:sz w:val="22"/>
          <w:szCs w:val="22"/>
        </w:rPr>
        <w:t xml:space="preserve"> (</w:t>
      </w:r>
      <w:proofErr w:type="spellStart"/>
      <w:r w:rsidRPr="00D32C6B">
        <w:rPr>
          <w:rFonts w:asciiTheme="majorHAnsi" w:hAnsiTheme="majorHAnsi" w:cstheme="majorHAnsi"/>
          <w:sz w:val="22"/>
          <w:szCs w:val="22"/>
        </w:rPr>
        <w:t>durée</w:t>
      </w:r>
      <w:proofErr w:type="spellEnd"/>
      <w:r w:rsidRPr="00D32C6B">
        <w:rPr>
          <w:rFonts w:asciiTheme="majorHAnsi" w:hAnsiTheme="majorHAnsi" w:cstheme="majorHAnsi"/>
          <w:sz w:val="22"/>
          <w:szCs w:val="22"/>
        </w:rPr>
        <w:t xml:space="preserve"> minimum) et 4 </w:t>
      </w:r>
      <w:proofErr w:type="spellStart"/>
      <w:r w:rsidRPr="00D32C6B">
        <w:rPr>
          <w:rFonts w:asciiTheme="majorHAnsi" w:hAnsiTheme="majorHAnsi" w:cstheme="majorHAnsi"/>
          <w:sz w:val="22"/>
          <w:szCs w:val="22"/>
        </w:rPr>
        <w:t>ans</w:t>
      </w:r>
      <w:proofErr w:type="spellEnd"/>
      <w:r w:rsidRPr="00D32C6B">
        <w:rPr>
          <w:rFonts w:asciiTheme="majorHAnsi" w:hAnsiTheme="majorHAnsi" w:cstheme="majorHAnsi"/>
          <w:sz w:val="22"/>
          <w:szCs w:val="22"/>
        </w:rPr>
        <w:t xml:space="preserve"> pour un </w:t>
      </w:r>
      <w:proofErr w:type="spellStart"/>
      <w:r w:rsidRPr="00D32C6B">
        <w:rPr>
          <w:rFonts w:asciiTheme="majorHAnsi" w:hAnsiTheme="majorHAnsi" w:cstheme="majorHAnsi"/>
          <w:sz w:val="22"/>
          <w:szCs w:val="22"/>
        </w:rPr>
        <w:t>appr</w:t>
      </w:r>
      <w:r>
        <w:rPr>
          <w:rFonts w:asciiTheme="majorHAnsi" w:hAnsiTheme="majorHAnsi" w:cstheme="majorHAnsi"/>
          <w:sz w:val="22"/>
          <w:szCs w:val="22"/>
        </w:rPr>
        <w:t>enti</w:t>
      </w:r>
      <w:proofErr w:type="spellEnd"/>
      <w:r>
        <w:rPr>
          <w:rFonts w:asciiTheme="majorHAnsi" w:hAnsiTheme="majorHAnsi" w:cstheme="majorHAnsi"/>
          <w:sz w:val="22"/>
          <w:szCs w:val="22"/>
        </w:rPr>
        <w:t xml:space="preserve"> </w:t>
      </w:r>
      <w:proofErr w:type="spellStart"/>
      <w:r>
        <w:rPr>
          <w:rFonts w:asciiTheme="majorHAnsi" w:hAnsiTheme="majorHAnsi" w:cstheme="majorHAnsi"/>
          <w:sz w:val="22"/>
          <w:szCs w:val="22"/>
        </w:rPr>
        <w:t>en</w:t>
      </w:r>
      <w:proofErr w:type="spellEnd"/>
      <w:r>
        <w:rPr>
          <w:rFonts w:asciiTheme="majorHAnsi" w:hAnsiTheme="majorHAnsi" w:cstheme="majorHAnsi"/>
          <w:sz w:val="22"/>
          <w:szCs w:val="22"/>
        </w:rPr>
        <w:t xml:space="preserve"> situation de handicap ;</w:t>
      </w:r>
    </w:p>
    <w:p w14:paraId="4854B356" w14:textId="2B781990" w:rsidR="00D32C6B" w:rsidRPr="00D32C6B" w:rsidRDefault="00D32C6B" w:rsidP="00181B27">
      <w:pPr>
        <w:pStyle w:val="Paragraphedeliste"/>
        <w:widowControl/>
        <w:numPr>
          <w:ilvl w:val="0"/>
          <w:numId w:val="13"/>
        </w:numPr>
        <w:autoSpaceDE/>
        <w:autoSpaceDN/>
        <w:spacing w:after="120"/>
        <w:contextualSpacing/>
        <w:jc w:val="both"/>
        <w:rPr>
          <w:rFonts w:asciiTheme="majorHAnsi" w:hAnsiTheme="majorHAnsi" w:cstheme="majorHAnsi"/>
          <w:sz w:val="22"/>
          <w:szCs w:val="22"/>
        </w:rPr>
      </w:pPr>
      <w:proofErr w:type="spellStart"/>
      <w:r w:rsidRPr="00D32C6B">
        <w:rPr>
          <w:rFonts w:asciiTheme="majorHAnsi" w:hAnsiTheme="majorHAnsi" w:cstheme="majorHAnsi"/>
          <w:sz w:val="22"/>
          <w:szCs w:val="22"/>
        </w:rPr>
        <w:t>Majoration</w:t>
      </w:r>
      <w:proofErr w:type="spellEnd"/>
      <w:r w:rsidRPr="00D32C6B">
        <w:rPr>
          <w:rFonts w:asciiTheme="majorHAnsi" w:hAnsiTheme="majorHAnsi" w:cstheme="majorHAnsi"/>
          <w:sz w:val="22"/>
          <w:szCs w:val="22"/>
        </w:rPr>
        <w:t xml:space="preserve"> du </w:t>
      </w:r>
      <w:proofErr w:type="spellStart"/>
      <w:r w:rsidRPr="00D32C6B">
        <w:rPr>
          <w:rFonts w:asciiTheme="majorHAnsi" w:hAnsiTheme="majorHAnsi" w:cstheme="majorHAnsi"/>
          <w:sz w:val="22"/>
          <w:szCs w:val="22"/>
        </w:rPr>
        <w:t>compte</w:t>
      </w:r>
      <w:proofErr w:type="spellEnd"/>
      <w:r w:rsidRPr="00D32C6B">
        <w:rPr>
          <w:rFonts w:asciiTheme="majorHAnsi" w:hAnsiTheme="majorHAnsi" w:cstheme="majorHAnsi"/>
          <w:sz w:val="22"/>
          <w:szCs w:val="22"/>
        </w:rPr>
        <w:t xml:space="preserve"> personnel de formation</w:t>
      </w:r>
    </w:p>
    <w:p w14:paraId="24D2A3C5" w14:textId="77777777" w:rsidR="00D32C6B" w:rsidRPr="00D32C6B" w:rsidRDefault="00D32C6B" w:rsidP="00D32C6B">
      <w:pPr>
        <w:pStyle w:val="Paragraphedeliste"/>
        <w:widowControl/>
        <w:autoSpaceDE/>
        <w:autoSpaceDN/>
        <w:spacing w:before="0" w:after="120"/>
        <w:ind w:left="720" w:firstLine="0"/>
        <w:contextualSpacing/>
        <w:jc w:val="both"/>
        <w:rPr>
          <w:rFonts w:asciiTheme="majorHAnsi" w:hAnsiTheme="majorHAnsi" w:cstheme="majorHAnsi"/>
          <w:sz w:val="22"/>
          <w:szCs w:val="22"/>
        </w:rPr>
      </w:pPr>
    </w:p>
    <w:p w14:paraId="420B08A7" w14:textId="77DF20F8" w:rsidR="0060388B" w:rsidRPr="007F2AFD" w:rsidRDefault="0060388B" w:rsidP="00940C34">
      <w:pPr>
        <w:pStyle w:val="Paragraphedeliste"/>
        <w:widowControl/>
        <w:numPr>
          <w:ilvl w:val="0"/>
          <w:numId w:val="8"/>
        </w:numPr>
        <w:autoSpaceDE/>
        <w:autoSpaceDN/>
        <w:spacing w:before="0" w:after="120"/>
        <w:contextualSpacing/>
        <w:jc w:val="both"/>
        <w:rPr>
          <w:rFonts w:asciiTheme="majorHAnsi" w:hAnsiTheme="majorHAnsi" w:cstheme="majorHAnsi"/>
          <w:sz w:val="22"/>
          <w:szCs w:val="22"/>
          <w:lang w:val="fr-FR"/>
        </w:rPr>
      </w:pPr>
      <w:r w:rsidRPr="007F2AFD">
        <w:rPr>
          <w:rFonts w:asciiTheme="majorHAnsi" w:hAnsiTheme="majorHAnsi" w:cstheme="majorHAnsi"/>
          <w:sz w:val="22"/>
          <w:szCs w:val="22"/>
          <w:lang w:val="fr-FR"/>
        </w:rPr>
        <w:t xml:space="preserve">Favoriser le </w:t>
      </w:r>
      <w:proofErr w:type="spellStart"/>
      <w:r w:rsidRPr="007F2AFD">
        <w:rPr>
          <w:rFonts w:asciiTheme="majorHAnsi" w:hAnsiTheme="majorHAnsi" w:cstheme="majorHAnsi"/>
          <w:sz w:val="22"/>
          <w:szCs w:val="22"/>
          <w:lang w:val="fr-FR"/>
        </w:rPr>
        <w:t>sourcing</w:t>
      </w:r>
      <w:proofErr w:type="spellEnd"/>
      <w:r w:rsidRPr="007F2AFD">
        <w:rPr>
          <w:rFonts w:asciiTheme="majorHAnsi" w:hAnsiTheme="majorHAnsi" w:cstheme="majorHAnsi"/>
          <w:sz w:val="22"/>
          <w:szCs w:val="22"/>
          <w:lang w:val="fr-FR"/>
        </w:rPr>
        <w:t xml:space="preserve"> de candidats en situation de handicap </w:t>
      </w:r>
      <w:r w:rsidR="00A72CB0">
        <w:rPr>
          <w:rFonts w:asciiTheme="majorHAnsi" w:hAnsiTheme="majorHAnsi" w:cstheme="majorHAnsi"/>
          <w:sz w:val="22"/>
          <w:szCs w:val="22"/>
          <w:lang w:val="fr-FR"/>
        </w:rPr>
        <w:t>et les passerelles vers l’emploi</w:t>
      </w:r>
    </w:p>
    <w:p w14:paraId="3C57BBD8" w14:textId="7848A747" w:rsidR="0060388B" w:rsidRPr="007F2AFD" w:rsidRDefault="0060388B" w:rsidP="00181B27">
      <w:pPr>
        <w:pStyle w:val="Paragraphedeliste"/>
        <w:widowControl/>
        <w:numPr>
          <w:ilvl w:val="0"/>
          <w:numId w:val="15"/>
        </w:numPr>
        <w:autoSpaceDE/>
        <w:autoSpaceDN/>
        <w:spacing w:before="0" w:after="120"/>
        <w:contextualSpacing/>
        <w:jc w:val="both"/>
        <w:rPr>
          <w:rFonts w:asciiTheme="majorHAnsi" w:hAnsiTheme="majorHAnsi" w:cstheme="majorHAnsi"/>
          <w:sz w:val="22"/>
          <w:szCs w:val="22"/>
          <w:lang w:val="fr-FR"/>
        </w:rPr>
      </w:pPr>
      <w:r w:rsidRPr="007F2AFD">
        <w:rPr>
          <w:rFonts w:asciiTheme="majorHAnsi" w:hAnsiTheme="majorHAnsi" w:cstheme="majorHAnsi"/>
          <w:sz w:val="22"/>
          <w:szCs w:val="22"/>
          <w:lang w:val="fr-FR"/>
        </w:rPr>
        <w:t xml:space="preserve"> </w:t>
      </w:r>
      <w:r w:rsidR="002C7EBC" w:rsidRPr="007F2AFD">
        <w:rPr>
          <w:rFonts w:asciiTheme="majorHAnsi" w:hAnsiTheme="majorHAnsi" w:cstheme="majorHAnsi"/>
          <w:sz w:val="22"/>
          <w:szCs w:val="22"/>
          <w:lang w:val="fr-FR"/>
        </w:rPr>
        <w:t>Rapprochement</w:t>
      </w:r>
      <w:r w:rsidRPr="007F2AFD">
        <w:rPr>
          <w:rFonts w:asciiTheme="majorHAnsi" w:hAnsiTheme="majorHAnsi" w:cstheme="majorHAnsi"/>
          <w:sz w:val="22"/>
          <w:szCs w:val="22"/>
          <w:lang w:val="fr-FR"/>
        </w:rPr>
        <w:t xml:space="preserve"> en cours de Pôle emploi et de Cap Emploi</w:t>
      </w:r>
      <w:bookmarkStart w:id="0" w:name="_GoBack"/>
      <w:bookmarkEnd w:id="0"/>
    </w:p>
    <w:p w14:paraId="0CCE2AC2" w14:textId="4342DCB3" w:rsidR="0060388B" w:rsidRDefault="0060388B" w:rsidP="00181B27">
      <w:pPr>
        <w:pStyle w:val="Paragraphedeliste"/>
        <w:widowControl/>
        <w:numPr>
          <w:ilvl w:val="0"/>
          <w:numId w:val="15"/>
        </w:numPr>
        <w:autoSpaceDE/>
        <w:autoSpaceDN/>
        <w:spacing w:before="0" w:after="120"/>
        <w:contextualSpacing/>
        <w:jc w:val="both"/>
        <w:rPr>
          <w:rFonts w:asciiTheme="majorHAnsi" w:hAnsiTheme="majorHAnsi" w:cstheme="majorHAnsi"/>
          <w:sz w:val="22"/>
          <w:szCs w:val="22"/>
          <w:lang w:val="fr-FR"/>
        </w:rPr>
      </w:pPr>
      <w:r w:rsidRPr="007F2AFD">
        <w:rPr>
          <w:rFonts w:asciiTheme="majorHAnsi" w:hAnsiTheme="majorHAnsi" w:cstheme="majorHAnsi"/>
          <w:sz w:val="22"/>
          <w:szCs w:val="22"/>
          <w:lang w:val="fr-FR"/>
        </w:rPr>
        <w:t xml:space="preserve"> </w:t>
      </w:r>
      <w:r w:rsidR="00695099" w:rsidRPr="007F2AFD">
        <w:rPr>
          <w:rFonts w:asciiTheme="majorHAnsi" w:hAnsiTheme="majorHAnsi" w:cstheme="majorHAnsi"/>
          <w:sz w:val="22"/>
          <w:szCs w:val="22"/>
          <w:lang w:val="fr-FR"/>
        </w:rPr>
        <w:t xml:space="preserve">Développement des CDD </w:t>
      </w:r>
      <w:r w:rsidRPr="007F2AFD">
        <w:rPr>
          <w:rFonts w:asciiTheme="majorHAnsi" w:hAnsiTheme="majorHAnsi" w:cstheme="majorHAnsi"/>
          <w:sz w:val="22"/>
          <w:szCs w:val="22"/>
          <w:lang w:val="fr-FR"/>
        </w:rPr>
        <w:t>tremplin</w:t>
      </w:r>
      <w:r w:rsidR="007F2AFD">
        <w:rPr>
          <w:rFonts w:asciiTheme="majorHAnsi" w:hAnsiTheme="majorHAnsi" w:cstheme="majorHAnsi"/>
          <w:sz w:val="22"/>
          <w:szCs w:val="22"/>
          <w:lang w:val="fr-FR"/>
        </w:rPr>
        <w:t xml:space="preserve"> par les</w:t>
      </w:r>
      <w:r w:rsidRPr="007F2AFD">
        <w:rPr>
          <w:rFonts w:asciiTheme="majorHAnsi" w:hAnsiTheme="majorHAnsi" w:cstheme="majorHAnsi"/>
          <w:sz w:val="22"/>
          <w:szCs w:val="22"/>
          <w:lang w:val="fr-FR"/>
        </w:rPr>
        <w:t xml:space="preserve"> Entreprises Adaptées</w:t>
      </w:r>
    </w:p>
    <w:p w14:paraId="1046B790" w14:textId="16464628" w:rsidR="002C7EBC" w:rsidRPr="007F2AFD" w:rsidRDefault="002C7EBC" w:rsidP="00940C34">
      <w:pPr>
        <w:pStyle w:val="Paragraphedeliste"/>
        <w:widowControl/>
        <w:autoSpaceDE/>
        <w:autoSpaceDN/>
        <w:spacing w:before="0" w:after="120"/>
        <w:ind w:left="720" w:firstLine="0"/>
        <w:contextualSpacing/>
        <w:jc w:val="both"/>
        <w:rPr>
          <w:rFonts w:asciiTheme="majorHAnsi" w:hAnsiTheme="majorHAnsi" w:cstheme="majorHAnsi"/>
          <w:sz w:val="22"/>
          <w:szCs w:val="22"/>
          <w:lang w:val="fr-FR"/>
        </w:rPr>
      </w:pPr>
    </w:p>
    <w:p w14:paraId="5C4B0D6C" w14:textId="5E7F40D4" w:rsidR="0060388B" w:rsidRPr="007F2AFD" w:rsidRDefault="0060388B" w:rsidP="00940C34">
      <w:pPr>
        <w:pStyle w:val="Paragraphedeliste"/>
        <w:widowControl/>
        <w:numPr>
          <w:ilvl w:val="0"/>
          <w:numId w:val="8"/>
        </w:numPr>
        <w:autoSpaceDE/>
        <w:autoSpaceDN/>
        <w:spacing w:before="0" w:after="120"/>
        <w:contextualSpacing/>
        <w:jc w:val="both"/>
        <w:rPr>
          <w:rFonts w:asciiTheme="majorHAnsi" w:hAnsiTheme="majorHAnsi" w:cstheme="majorHAnsi"/>
          <w:sz w:val="22"/>
          <w:szCs w:val="22"/>
          <w:lang w:val="fr-FR"/>
        </w:rPr>
      </w:pPr>
      <w:r w:rsidRPr="007F2AFD">
        <w:rPr>
          <w:rFonts w:asciiTheme="majorHAnsi" w:hAnsiTheme="majorHAnsi" w:cstheme="majorHAnsi"/>
          <w:sz w:val="22"/>
          <w:szCs w:val="22"/>
          <w:lang w:val="fr-FR"/>
        </w:rPr>
        <w:t>Accompagner l’employeur et la personne dan</w:t>
      </w:r>
      <w:r w:rsidR="00695099" w:rsidRPr="007F2AFD">
        <w:rPr>
          <w:rFonts w:asciiTheme="majorHAnsi" w:hAnsiTheme="majorHAnsi" w:cstheme="majorHAnsi"/>
          <w:sz w:val="22"/>
          <w:szCs w:val="22"/>
          <w:lang w:val="fr-FR"/>
        </w:rPr>
        <w:t>s la durée et</w:t>
      </w:r>
      <w:r w:rsidRPr="007F2AFD">
        <w:rPr>
          <w:rFonts w:asciiTheme="majorHAnsi" w:hAnsiTheme="majorHAnsi" w:cstheme="majorHAnsi"/>
          <w:sz w:val="22"/>
          <w:szCs w:val="22"/>
          <w:lang w:val="fr-FR"/>
        </w:rPr>
        <w:t xml:space="preserve"> </w:t>
      </w:r>
      <w:r w:rsidR="00695099" w:rsidRPr="007F2AFD">
        <w:rPr>
          <w:rFonts w:asciiTheme="majorHAnsi" w:hAnsiTheme="majorHAnsi" w:cstheme="majorHAnsi"/>
          <w:sz w:val="22"/>
          <w:szCs w:val="22"/>
          <w:lang w:val="fr-FR"/>
        </w:rPr>
        <w:t>sécuriser l’emploi</w:t>
      </w:r>
    </w:p>
    <w:p w14:paraId="464EC3DF" w14:textId="10858292" w:rsidR="0060388B" w:rsidRDefault="0060388B" w:rsidP="00181B27">
      <w:pPr>
        <w:pStyle w:val="Paragraphedeliste"/>
        <w:widowControl/>
        <w:numPr>
          <w:ilvl w:val="0"/>
          <w:numId w:val="16"/>
        </w:numPr>
        <w:autoSpaceDE/>
        <w:autoSpaceDN/>
        <w:spacing w:before="0" w:after="120"/>
        <w:contextualSpacing/>
        <w:jc w:val="both"/>
        <w:rPr>
          <w:rFonts w:asciiTheme="majorHAnsi" w:hAnsiTheme="majorHAnsi" w:cstheme="majorHAnsi"/>
          <w:sz w:val="22"/>
          <w:szCs w:val="22"/>
          <w:lang w:val="fr-FR"/>
        </w:rPr>
      </w:pPr>
      <w:r w:rsidRPr="007F2AFD">
        <w:rPr>
          <w:rFonts w:asciiTheme="majorHAnsi" w:hAnsiTheme="majorHAnsi" w:cstheme="majorHAnsi"/>
          <w:sz w:val="22"/>
          <w:szCs w:val="22"/>
          <w:lang w:val="fr-FR"/>
        </w:rPr>
        <w:t xml:space="preserve"> </w:t>
      </w:r>
      <w:r w:rsidR="00695099" w:rsidRPr="007F2AFD">
        <w:rPr>
          <w:rFonts w:asciiTheme="majorHAnsi" w:hAnsiTheme="majorHAnsi" w:cstheme="majorHAnsi"/>
          <w:sz w:val="22"/>
          <w:szCs w:val="22"/>
          <w:lang w:val="fr-FR"/>
        </w:rPr>
        <w:t xml:space="preserve">Développement des </w:t>
      </w:r>
      <w:r w:rsidR="00D93A22" w:rsidRPr="007F2AFD">
        <w:rPr>
          <w:rFonts w:asciiTheme="majorHAnsi" w:hAnsiTheme="majorHAnsi" w:cstheme="majorHAnsi"/>
          <w:sz w:val="22"/>
          <w:szCs w:val="22"/>
          <w:lang w:val="fr-FR"/>
        </w:rPr>
        <w:t>plateforme</w:t>
      </w:r>
      <w:r w:rsidR="00D93A22">
        <w:rPr>
          <w:rFonts w:asciiTheme="majorHAnsi" w:hAnsiTheme="majorHAnsi" w:cstheme="majorHAnsi"/>
          <w:sz w:val="22"/>
          <w:szCs w:val="22"/>
          <w:lang w:val="fr-FR"/>
        </w:rPr>
        <w:t>s</w:t>
      </w:r>
      <w:r w:rsidR="00695099" w:rsidRPr="007F2AFD">
        <w:rPr>
          <w:rFonts w:asciiTheme="majorHAnsi" w:hAnsiTheme="majorHAnsi" w:cstheme="majorHAnsi"/>
          <w:sz w:val="22"/>
          <w:szCs w:val="22"/>
          <w:lang w:val="fr-FR"/>
        </w:rPr>
        <w:t xml:space="preserve"> départementales d’emploi a</w:t>
      </w:r>
      <w:r w:rsidRPr="007F2AFD">
        <w:rPr>
          <w:rFonts w:asciiTheme="majorHAnsi" w:hAnsiTheme="majorHAnsi" w:cstheme="majorHAnsi"/>
          <w:sz w:val="22"/>
          <w:szCs w:val="22"/>
          <w:lang w:val="fr-FR"/>
        </w:rPr>
        <w:t>ccompagné</w:t>
      </w:r>
      <w:r w:rsidR="00D93A22">
        <w:rPr>
          <w:rFonts w:asciiTheme="majorHAnsi" w:hAnsiTheme="majorHAnsi" w:cstheme="majorHAnsi"/>
          <w:sz w:val="22"/>
          <w:szCs w:val="22"/>
          <w:lang w:val="fr-FR"/>
        </w:rPr>
        <w:t xml:space="preserve"> </w:t>
      </w:r>
      <w:r w:rsidR="00695099" w:rsidRPr="007F2AFD">
        <w:rPr>
          <w:rFonts w:asciiTheme="majorHAnsi" w:hAnsiTheme="majorHAnsi" w:cstheme="majorHAnsi"/>
          <w:sz w:val="22"/>
          <w:szCs w:val="22"/>
          <w:lang w:val="fr-FR"/>
        </w:rPr>
        <w:t>/ job coaching</w:t>
      </w:r>
    </w:p>
    <w:p w14:paraId="6CEEC213" w14:textId="77777777" w:rsidR="008E18A8" w:rsidRPr="007F2AFD" w:rsidRDefault="008E18A8" w:rsidP="00233E94">
      <w:pPr>
        <w:pStyle w:val="Paragraphedeliste"/>
        <w:widowControl/>
        <w:autoSpaceDE/>
        <w:autoSpaceDN/>
        <w:spacing w:before="0" w:after="120"/>
        <w:ind w:left="0" w:firstLine="0"/>
        <w:contextualSpacing/>
        <w:jc w:val="both"/>
        <w:rPr>
          <w:rFonts w:asciiTheme="majorHAnsi" w:hAnsiTheme="majorHAnsi" w:cstheme="majorHAnsi"/>
          <w:sz w:val="22"/>
          <w:szCs w:val="22"/>
          <w:lang w:val="fr-FR"/>
        </w:rPr>
      </w:pPr>
    </w:p>
    <w:p w14:paraId="5AD68E2C" w14:textId="3D22BA0C" w:rsidR="00940C34" w:rsidRPr="00940C34" w:rsidRDefault="00940C34" w:rsidP="00233E94">
      <w:pPr>
        <w:pStyle w:val="Corpsdetexte"/>
        <w:tabs>
          <w:tab w:val="left" w:pos="9072"/>
        </w:tabs>
        <w:spacing w:before="162" w:after="120" w:line="276" w:lineRule="auto"/>
        <w:ind w:right="360"/>
        <w:jc w:val="both"/>
        <w:rPr>
          <w:rFonts w:asciiTheme="majorHAnsi" w:hAnsiTheme="majorHAnsi" w:cstheme="majorHAnsi"/>
          <w:sz w:val="22"/>
          <w:szCs w:val="22"/>
          <w:lang w:val="fr-FR"/>
        </w:rPr>
      </w:pPr>
      <w:r w:rsidRPr="00F40154">
        <w:rPr>
          <w:rFonts w:asciiTheme="majorHAnsi" w:hAnsiTheme="majorHAnsi" w:cstheme="majorHAnsi"/>
          <w:i/>
          <w:sz w:val="22"/>
          <w:szCs w:val="22"/>
          <w:lang w:val="fr-FR"/>
        </w:rPr>
        <w:t>« Que ce soit via l’aide à l’embauche exceptionnelle de 4 000€ ou les dispositifs du plan</w:t>
      </w:r>
      <w:r w:rsidR="009E794C">
        <w:rPr>
          <w:rFonts w:asciiTheme="majorHAnsi" w:hAnsiTheme="majorHAnsi" w:cstheme="majorHAnsi"/>
          <w:i/>
          <w:sz w:val="22"/>
          <w:szCs w:val="22"/>
          <w:lang w:val="fr-FR"/>
        </w:rPr>
        <w:t xml:space="preserve">               </w:t>
      </w:r>
      <w:proofErr w:type="gramStart"/>
      <w:r w:rsidR="009E794C">
        <w:rPr>
          <w:rFonts w:asciiTheme="majorHAnsi" w:hAnsiTheme="majorHAnsi" w:cstheme="majorHAnsi"/>
          <w:i/>
          <w:sz w:val="22"/>
          <w:szCs w:val="22"/>
          <w:lang w:val="fr-FR"/>
        </w:rPr>
        <w:t xml:space="preserve">  </w:t>
      </w:r>
      <w:r w:rsidRPr="00F40154">
        <w:rPr>
          <w:rFonts w:asciiTheme="majorHAnsi" w:hAnsiTheme="majorHAnsi" w:cstheme="majorHAnsi"/>
          <w:i/>
          <w:sz w:val="22"/>
          <w:szCs w:val="22"/>
          <w:lang w:val="fr-FR"/>
        </w:rPr>
        <w:t xml:space="preserve"> «</w:t>
      </w:r>
      <w:proofErr w:type="gramEnd"/>
      <w:r w:rsidRPr="00F40154">
        <w:rPr>
          <w:rFonts w:asciiTheme="majorHAnsi" w:hAnsiTheme="majorHAnsi" w:cstheme="majorHAnsi"/>
          <w:i/>
          <w:sz w:val="22"/>
          <w:szCs w:val="22"/>
          <w:lang w:val="fr-FR"/>
        </w:rPr>
        <w:t xml:space="preserve"> 1 jeune, 1 solution » telle que l’aide au recrutement d’alternant allant de 5 000 à 8 000€, le Gouvernement a fait du soutien à l’emploi des personnes en situation de handicap une priorité de la crise et de la relance. Des milliers d’entre elles ont d’ores et déjà pu en bénéficier. Pour que la mobilisation se poursuive, nous avons décidé de prolonger ces aides jusqu’à la fin de l’année »</w:t>
      </w:r>
      <w:r w:rsidRPr="00940C34">
        <w:rPr>
          <w:rFonts w:asciiTheme="majorHAnsi" w:hAnsiTheme="majorHAnsi" w:cstheme="majorHAnsi"/>
          <w:sz w:val="22"/>
          <w:szCs w:val="22"/>
          <w:lang w:val="fr-FR"/>
        </w:rPr>
        <w:t xml:space="preserve"> </w:t>
      </w:r>
      <w:r w:rsidRPr="00F40154">
        <w:rPr>
          <w:rFonts w:asciiTheme="majorHAnsi" w:hAnsiTheme="majorHAnsi" w:cstheme="majorHAnsi"/>
          <w:b/>
          <w:sz w:val="22"/>
          <w:szCs w:val="22"/>
          <w:lang w:val="fr-FR"/>
        </w:rPr>
        <w:t>déclare Elisabeth Borne, ministre du Travail, de l’Emploi et de l’Insertion.</w:t>
      </w:r>
    </w:p>
    <w:p w14:paraId="70724D8F" w14:textId="02A42CC2" w:rsidR="00D93A22" w:rsidRPr="007F2AFD" w:rsidRDefault="00940C34" w:rsidP="000B7A6E">
      <w:pPr>
        <w:pStyle w:val="Corpsdetexte"/>
        <w:tabs>
          <w:tab w:val="left" w:pos="9072"/>
        </w:tabs>
        <w:spacing w:before="162" w:after="120" w:line="276" w:lineRule="auto"/>
        <w:ind w:right="360"/>
        <w:jc w:val="both"/>
        <w:rPr>
          <w:rFonts w:asciiTheme="majorHAnsi" w:hAnsiTheme="majorHAnsi" w:cstheme="majorHAnsi"/>
          <w:sz w:val="22"/>
          <w:szCs w:val="22"/>
          <w:lang w:val="fr-FR"/>
        </w:rPr>
      </w:pPr>
      <w:r w:rsidRPr="00F40154">
        <w:rPr>
          <w:rFonts w:asciiTheme="majorHAnsi" w:hAnsiTheme="majorHAnsi" w:cstheme="majorHAnsi"/>
          <w:i/>
          <w:sz w:val="22"/>
          <w:szCs w:val="22"/>
          <w:lang w:val="fr-FR"/>
        </w:rPr>
        <w:t xml:space="preserve">« L’ensemble des mesures développées en faveur de l’emploi des personnes en situation de </w:t>
      </w:r>
      <w:proofErr w:type="gramStart"/>
      <w:r w:rsidRPr="00F40154">
        <w:rPr>
          <w:rFonts w:asciiTheme="majorHAnsi" w:hAnsiTheme="majorHAnsi" w:cstheme="majorHAnsi"/>
          <w:i/>
          <w:sz w:val="22"/>
          <w:szCs w:val="22"/>
          <w:lang w:val="fr-FR"/>
        </w:rPr>
        <w:t>handicap</w:t>
      </w:r>
      <w:proofErr w:type="gramEnd"/>
      <w:r w:rsidRPr="00F40154">
        <w:rPr>
          <w:rFonts w:asciiTheme="majorHAnsi" w:hAnsiTheme="majorHAnsi" w:cstheme="majorHAnsi"/>
          <w:i/>
          <w:sz w:val="22"/>
          <w:szCs w:val="22"/>
          <w:lang w:val="fr-FR"/>
        </w:rPr>
        <w:t xml:space="preserve"> depuis 4 ans, complétée par cette prime incitative exceptionnelle, ont permis que les personnes handicapées ne soient pas l</w:t>
      </w:r>
      <w:r w:rsidR="003F134B">
        <w:rPr>
          <w:rFonts w:asciiTheme="majorHAnsi" w:hAnsiTheme="majorHAnsi" w:cstheme="majorHAnsi"/>
          <w:i/>
          <w:sz w:val="22"/>
          <w:szCs w:val="22"/>
          <w:lang w:val="fr-FR"/>
        </w:rPr>
        <w:t>es premiers impactés</w:t>
      </w:r>
      <w:r w:rsidRPr="00F40154">
        <w:rPr>
          <w:rFonts w:asciiTheme="majorHAnsi" w:hAnsiTheme="majorHAnsi" w:cstheme="majorHAnsi"/>
          <w:i/>
          <w:sz w:val="22"/>
          <w:szCs w:val="22"/>
          <w:lang w:val="fr-FR"/>
        </w:rPr>
        <w:t xml:space="preserve"> </w:t>
      </w:r>
      <w:r w:rsidR="003F134B">
        <w:rPr>
          <w:rFonts w:asciiTheme="majorHAnsi" w:hAnsiTheme="majorHAnsi" w:cstheme="majorHAnsi"/>
          <w:i/>
          <w:sz w:val="22"/>
          <w:szCs w:val="22"/>
          <w:lang w:val="fr-FR"/>
        </w:rPr>
        <w:t>par</w:t>
      </w:r>
      <w:r w:rsidRPr="00F40154">
        <w:rPr>
          <w:rFonts w:asciiTheme="majorHAnsi" w:hAnsiTheme="majorHAnsi" w:cstheme="majorHAnsi"/>
          <w:i/>
          <w:sz w:val="22"/>
          <w:szCs w:val="22"/>
          <w:lang w:val="fr-FR"/>
        </w:rPr>
        <w:t xml:space="preserve"> cette crise sanitaire et économique. Nombreux sont les dirigeants qui prennent conscience que la performance sociale favorise la performance économique. Nous devon</w:t>
      </w:r>
      <w:r w:rsidR="003F134B">
        <w:rPr>
          <w:rFonts w:asciiTheme="majorHAnsi" w:hAnsiTheme="majorHAnsi" w:cstheme="majorHAnsi"/>
          <w:i/>
          <w:sz w:val="22"/>
          <w:szCs w:val="22"/>
          <w:lang w:val="fr-FR"/>
        </w:rPr>
        <w:t>s faciliter la rencontre entre l</w:t>
      </w:r>
      <w:r w:rsidRPr="00F40154">
        <w:rPr>
          <w:rFonts w:asciiTheme="majorHAnsi" w:hAnsiTheme="majorHAnsi" w:cstheme="majorHAnsi"/>
          <w:i/>
          <w:sz w:val="22"/>
          <w:szCs w:val="22"/>
          <w:lang w:val="fr-FR"/>
        </w:rPr>
        <w:t>es employ</w:t>
      </w:r>
      <w:r w:rsidR="003F134B">
        <w:rPr>
          <w:rFonts w:asciiTheme="majorHAnsi" w:hAnsiTheme="majorHAnsi" w:cstheme="majorHAnsi"/>
          <w:i/>
          <w:sz w:val="22"/>
          <w:szCs w:val="22"/>
          <w:lang w:val="fr-FR"/>
        </w:rPr>
        <w:t xml:space="preserve">eurs </w:t>
      </w:r>
      <w:proofErr w:type="spellStart"/>
      <w:r w:rsidR="003F134B">
        <w:rPr>
          <w:rFonts w:asciiTheme="majorHAnsi" w:hAnsiTheme="majorHAnsi" w:cstheme="majorHAnsi"/>
          <w:i/>
          <w:sz w:val="22"/>
          <w:szCs w:val="22"/>
          <w:lang w:val="fr-FR"/>
        </w:rPr>
        <w:t>handiaccueillants</w:t>
      </w:r>
      <w:proofErr w:type="spellEnd"/>
      <w:r w:rsidR="003F134B">
        <w:rPr>
          <w:rFonts w:asciiTheme="majorHAnsi" w:hAnsiTheme="majorHAnsi" w:cstheme="majorHAnsi"/>
          <w:i/>
          <w:sz w:val="22"/>
          <w:szCs w:val="22"/>
          <w:lang w:val="fr-FR"/>
        </w:rPr>
        <w:t xml:space="preserve"> et tous l</w:t>
      </w:r>
      <w:r w:rsidRPr="00F40154">
        <w:rPr>
          <w:rFonts w:asciiTheme="majorHAnsi" w:hAnsiTheme="majorHAnsi" w:cstheme="majorHAnsi"/>
          <w:i/>
          <w:sz w:val="22"/>
          <w:szCs w:val="22"/>
          <w:lang w:val="fr-FR"/>
        </w:rPr>
        <w:t>es talents en situation de handicap. Nul n’est inemployable, osons l’inclusion ! »</w:t>
      </w:r>
      <w:r w:rsidRPr="00940C34">
        <w:rPr>
          <w:rFonts w:asciiTheme="majorHAnsi" w:hAnsiTheme="majorHAnsi" w:cstheme="majorHAnsi"/>
          <w:sz w:val="22"/>
          <w:szCs w:val="22"/>
          <w:lang w:val="fr-FR"/>
        </w:rPr>
        <w:t xml:space="preserve"> </w:t>
      </w:r>
      <w:r w:rsidR="003F134B">
        <w:rPr>
          <w:rFonts w:asciiTheme="majorHAnsi" w:hAnsiTheme="majorHAnsi" w:cstheme="majorHAnsi"/>
          <w:b/>
          <w:sz w:val="22"/>
          <w:szCs w:val="22"/>
          <w:lang w:val="fr-FR"/>
        </w:rPr>
        <w:t>précise</w:t>
      </w:r>
      <w:r w:rsidRPr="00F40154">
        <w:rPr>
          <w:rFonts w:asciiTheme="majorHAnsi" w:hAnsiTheme="majorHAnsi" w:cstheme="majorHAnsi"/>
          <w:b/>
          <w:sz w:val="22"/>
          <w:szCs w:val="22"/>
          <w:lang w:val="fr-FR"/>
        </w:rPr>
        <w:t xml:space="preserve"> Sophie </w:t>
      </w:r>
      <w:proofErr w:type="spellStart"/>
      <w:r w:rsidRPr="00F40154">
        <w:rPr>
          <w:rFonts w:asciiTheme="majorHAnsi" w:hAnsiTheme="majorHAnsi" w:cstheme="majorHAnsi"/>
          <w:b/>
          <w:sz w:val="22"/>
          <w:szCs w:val="22"/>
          <w:lang w:val="fr-FR"/>
        </w:rPr>
        <w:t>Cluzel</w:t>
      </w:r>
      <w:proofErr w:type="spellEnd"/>
      <w:r w:rsidRPr="00F40154">
        <w:rPr>
          <w:rFonts w:asciiTheme="majorHAnsi" w:hAnsiTheme="majorHAnsi" w:cstheme="majorHAnsi"/>
          <w:b/>
          <w:sz w:val="22"/>
          <w:szCs w:val="22"/>
          <w:lang w:val="fr-FR"/>
        </w:rPr>
        <w:t>.</w:t>
      </w:r>
    </w:p>
    <w:p w14:paraId="5A7C203D" w14:textId="2EE22876" w:rsidR="00F40154" w:rsidRDefault="00F40154" w:rsidP="001C0BDC">
      <w:pPr>
        <w:pStyle w:val="Corpsdetexte"/>
        <w:spacing w:after="120" w:line="276" w:lineRule="auto"/>
        <w:ind w:right="59"/>
        <w:jc w:val="both"/>
        <w:rPr>
          <w:rFonts w:asciiTheme="majorHAnsi" w:hAnsiTheme="majorHAnsi" w:cstheme="majorHAnsi"/>
          <w:sz w:val="22"/>
          <w:szCs w:val="22"/>
          <w:lang w:val="fr-FR"/>
        </w:rPr>
      </w:pPr>
    </w:p>
    <w:p w14:paraId="3536F881" w14:textId="77777777" w:rsidR="000B7A6E" w:rsidRDefault="000B7A6E" w:rsidP="001C0BDC">
      <w:pPr>
        <w:pStyle w:val="Corpsdetexte"/>
        <w:spacing w:after="120" w:line="276" w:lineRule="auto"/>
        <w:ind w:right="59"/>
        <w:jc w:val="both"/>
        <w:rPr>
          <w:rFonts w:asciiTheme="majorHAnsi" w:hAnsiTheme="majorHAnsi" w:cstheme="majorHAnsi"/>
          <w:sz w:val="22"/>
          <w:szCs w:val="22"/>
          <w:lang w:val="fr-FR"/>
        </w:rPr>
      </w:pPr>
    </w:p>
    <w:tbl>
      <w:tblPr>
        <w:tblStyle w:val="Grilledutableau"/>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772"/>
        <w:gridCol w:w="4756"/>
      </w:tblGrid>
      <w:tr w:rsidR="00F40154" w:rsidRPr="002744D4" w14:paraId="5B05D166" w14:textId="77777777" w:rsidTr="00507EC7">
        <w:trPr>
          <w:trHeight w:val="886"/>
        </w:trPr>
        <w:tc>
          <w:tcPr>
            <w:tcW w:w="4814" w:type="dxa"/>
          </w:tcPr>
          <w:p w14:paraId="3000C45B" w14:textId="51F7F4F5" w:rsidR="00F40154" w:rsidRPr="00F40154" w:rsidRDefault="00F40154" w:rsidP="00F40154">
            <w:pPr>
              <w:pStyle w:val="NormalWeb"/>
              <w:spacing w:before="0" w:beforeAutospacing="0" w:after="0" w:afterAutospacing="0" w:line="276" w:lineRule="auto"/>
              <w:jc w:val="center"/>
              <w:rPr>
                <w:rFonts w:ascii="Arial" w:hAnsi="Arial" w:cs="Arial"/>
                <w:b/>
                <w:color w:val="000000" w:themeColor="text1"/>
                <w:sz w:val="20"/>
                <w:szCs w:val="20"/>
              </w:rPr>
            </w:pPr>
            <w:r w:rsidRPr="00F40154">
              <w:rPr>
                <w:rFonts w:ascii="Arial" w:hAnsi="Arial" w:cs="Arial"/>
                <w:b/>
                <w:color w:val="000000" w:themeColor="text1"/>
                <w:sz w:val="20"/>
                <w:szCs w:val="20"/>
              </w:rPr>
              <w:t>Contact presse</w:t>
            </w:r>
          </w:p>
          <w:p w14:paraId="5E911739" w14:textId="77777777" w:rsidR="00F40154" w:rsidRPr="00F40154" w:rsidRDefault="00F40154" w:rsidP="00F40154">
            <w:pPr>
              <w:jc w:val="center"/>
              <w:rPr>
                <w:lang w:val="fr-FR"/>
              </w:rPr>
            </w:pPr>
            <w:r w:rsidRPr="00F40154">
              <w:rPr>
                <w:lang w:val="fr-FR"/>
              </w:rPr>
              <w:t>Ministère du Travail, de l’Emploi et de l’Insertion</w:t>
            </w:r>
          </w:p>
          <w:p w14:paraId="7F34C1CA" w14:textId="307D4926" w:rsidR="00F40154" w:rsidRPr="00F40154" w:rsidRDefault="00F40154" w:rsidP="00F40154">
            <w:pPr>
              <w:jc w:val="center"/>
              <w:rPr>
                <w:color w:val="000000"/>
              </w:rPr>
            </w:pPr>
            <w:proofErr w:type="spellStart"/>
            <w:r w:rsidRPr="00F40154">
              <w:rPr>
                <w:color w:val="000000"/>
              </w:rPr>
              <w:t>Tél</w:t>
            </w:r>
            <w:proofErr w:type="spellEnd"/>
            <w:r w:rsidRPr="00F40154">
              <w:rPr>
                <w:color w:val="000000"/>
              </w:rPr>
              <w:t> : 01 49 55 32 21</w:t>
            </w:r>
          </w:p>
          <w:p w14:paraId="25FB6BA7" w14:textId="77777777" w:rsidR="00F40154" w:rsidRPr="00F40154" w:rsidRDefault="00181B27" w:rsidP="00F40154">
            <w:pPr>
              <w:jc w:val="center"/>
              <w:rPr>
                <w:b/>
                <w:bCs/>
                <w:color w:val="000000"/>
              </w:rPr>
            </w:pPr>
            <w:hyperlink r:id="rId11" w:history="1">
              <w:r w:rsidR="00F40154" w:rsidRPr="00F40154">
                <w:rPr>
                  <w:rStyle w:val="Lienhypertexte"/>
                  <w:b/>
                  <w:bCs/>
                  <w:color w:val="0563C1"/>
                </w:rPr>
                <w:t>Sec.presse.travail@cab.travail.gouv.fr</w:t>
              </w:r>
            </w:hyperlink>
          </w:p>
          <w:p w14:paraId="62B5E1B6" w14:textId="17742A8D" w:rsidR="00F40154" w:rsidRPr="00F40154" w:rsidRDefault="00F40154" w:rsidP="00F40154">
            <w:pPr>
              <w:pStyle w:val="NormalWeb"/>
              <w:spacing w:before="0" w:beforeAutospacing="0" w:after="0" w:afterAutospacing="0" w:line="276" w:lineRule="auto"/>
              <w:jc w:val="center"/>
              <w:rPr>
                <w:rFonts w:ascii="Arial" w:hAnsi="Arial" w:cs="Arial"/>
                <w:b/>
                <w:sz w:val="20"/>
                <w:szCs w:val="20"/>
                <w:shd w:val="clear" w:color="auto" w:fill="FFFFFF"/>
              </w:rPr>
            </w:pPr>
          </w:p>
        </w:tc>
        <w:tc>
          <w:tcPr>
            <w:tcW w:w="4815" w:type="dxa"/>
          </w:tcPr>
          <w:p w14:paraId="64379043" w14:textId="77777777" w:rsidR="00F40154" w:rsidRPr="00F40154" w:rsidRDefault="00F40154" w:rsidP="00F40154">
            <w:pPr>
              <w:jc w:val="center"/>
              <w:rPr>
                <w:b/>
                <w:color w:val="000000" w:themeColor="text1"/>
              </w:rPr>
            </w:pPr>
            <w:r w:rsidRPr="00F40154">
              <w:rPr>
                <w:b/>
                <w:color w:val="000000" w:themeColor="text1"/>
              </w:rPr>
              <w:t xml:space="preserve">Contact presse </w:t>
            </w:r>
          </w:p>
          <w:p w14:paraId="62397A0D" w14:textId="77777777" w:rsidR="00197D69" w:rsidRDefault="00F40154" w:rsidP="00F40154">
            <w:pPr>
              <w:jc w:val="center"/>
              <w:rPr>
                <w:color w:val="000000" w:themeColor="text1"/>
              </w:rPr>
            </w:pPr>
            <w:r w:rsidRPr="00F40154">
              <w:rPr>
                <w:color w:val="000000" w:themeColor="text1"/>
              </w:rPr>
              <w:t xml:space="preserve">Secrétariat </w:t>
            </w:r>
            <w:proofErr w:type="spellStart"/>
            <w:r w:rsidRPr="00F40154">
              <w:rPr>
                <w:color w:val="000000" w:themeColor="text1"/>
              </w:rPr>
              <w:t>d’Etat</w:t>
            </w:r>
            <w:proofErr w:type="spellEnd"/>
            <w:r w:rsidRPr="00F40154">
              <w:rPr>
                <w:color w:val="000000" w:themeColor="text1"/>
              </w:rPr>
              <w:t xml:space="preserve"> chargé </w:t>
            </w:r>
          </w:p>
          <w:p w14:paraId="76A0FF6C" w14:textId="047A486F" w:rsidR="00F40154" w:rsidRPr="00F40154" w:rsidRDefault="00F40154" w:rsidP="00F40154">
            <w:pPr>
              <w:jc w:val="center"/>
            </w:pPr>
            <w:r w:rsidRPr="00F40154">
              <w:rPr>
                <w:color w:val="000000" w:themeColor="text1"/>
              </w:rPr>
              <w:t xml:space="preserve">des </w:t>
            </w:r>
            <w:proofErr w:type="spellStart"/>
            <w:r w:rsidRPr="00F40154">
              <w:rPr>
                <w:color w:val="000000" w:themeColor="text1"/>
              </w:rPr>
              <w:t>Personnes</w:t>
            </w:r>
            <w:proofErr w:type="spellEnd"/>
            <w:r w:rsidRPr="00F40154">
              <w:rPr>
                <w:color w:val="000000" w:themeColor="text1"/>
              </w:rPr>
              <w:t xml:space="preserve"> </w:t>
            </w:r>
            <w:proofErr w:type="spellStart"/>
            <w:r w:rsidRPr="00F40154">
              <w:rPr>
                <w:color w:val="000000" w:themeColor="text1"/>
              </w:rPr>
              <w:t>handicapées</w:t>
            </w:r>
            <w:proofErr w:type="spellEnd"/>
          </w:p>
          <w:p w14:paraId="1973B930" w14:textId="77777777" w:rsidR="00F40154" w:rsidRPr="00F40154" w:rsidRDefault="00181B27" w:rsidP="00F40154">
            <w:pPr>
              <w:jc w:val="center"/>
              <w:rPr>
                <w:b/>
                <w:color w:val="0000FF"/>
                <w:u w:val="single"/>
              </w:rPr>
            </w:pPr>
            <w:hyperlink r:id="rId12" w:history="1">
              <w:r w:rsidR="00F40154" w:rsidRPr="00F40154">
                <w:rPr>
                  <w:rStyle w:val="Lienhypertexte"/>
                  <w:b/>
                </w:rPr>
                <w:t>seph.communication@pm.gouv.fr</w:t>
              </w:r>
            </w:hyperlink>
          </w:p>
          <w:p w14:paraId="07943019" w14:textId="77777777" w:rsidR="00F40154" w:rsidRPr="00F40154" w:rsidRDefault="00F40154" w:rsidP="00F40154">
            <w:pPr>
              <w:pStyle w:val="Paragraphedeliste"/>
              <w:ind w:left="0"/>
              <w:contextualSpacing/>
              <w:jc w:val="center"/>
              <w:rPr>
                <w:b/>
                <w:shd w:val="clear" w:color="auto" w:fill="FFFFFF"/>
              </w:rPr>
            </w:pPr>
          </w:p>
        </w:tc>
      </w:tr>
    </w:tbl>
    <w:p w14:paraId="0CF5E72E" w14:textId="77777777" w:rsidR="00F40154" w:rsidRDefault="00F40154" w:rsidP="001C0BDC">
      <w:pPr>
        <w:pStyle w:val="Corpsdetexte"/>
        <w:spacing w:after="120" w:line="276" w:lineRule="auto"/>
        <w:ind w:right="59"/>
        <w:jc w:val="both"/>
        <w:rPr>
          <w:rFonts w:asciiTheme="majorHAnsi" w:hAnsiTheme="majorHAnsi" w:cstheme="majorHAnsi"/>
          <w:sz w:val="22"/>
          <w:szCs w:val="22"/>
          <w:lang w:val="fr-FR"/>
        </w:rPr>
      </w:pPr>
    </w:p>
    <w:p w14:paraId="640F61A8" w14:textId="77777777" w:rsidR="00F40154" w:rsidRDefault="00F40154" w:rsidP="001C0BDC">
      <w:pPr>
        <w:pStyle w:val="Corpsdetexte"/>
        <w:spacing w:after="120" w:line="276" w:lineRule="auto"/>
        <w:ind w:right="59"/>
        <w:jc w:val="both"/>
        <w:rPr>
          <w:rFonts w:asciiTheme="majorHAnsi" w:hAnsiTheme="majorHAnsi" w:cstheme="majorHAnsi"/>
          <w:sz w:val="22"/>
          <w:szCs w:val="22"/>
          <w:lang w:val="fr-FR"/>
        </w:rPr>
      </w:pPr>
    </w:p>
    <w:p w14:paraId="6CB8143A" w14:textId="7F706324" w:rsidR="000948F1" w:rsidRPr="007F2AFD" w:rsidRDefault="000948F1" w:rsidP="001C0BDC">
      <w:pPr>
        <w:pStyle w:val="Corpsdetexte"/>
        <w:spacing w:after="120" w:line="276" w:lineRule="auto"/>
        <w:ind w:right="59"/>
        <w:jc w:val="both"/>
        <w:rPr>
          <w:rFonts w:asciiTheme="majorHAnsi" w:hAnsiTheme="majorHAnsi" w:cstheme="majorHAnsi"/>
          <w:sz w:val="22"/>
          <w:szCs w:val="22"/>
          <w:lang w:val="fr-FR"/>
        </w:rPr>
      </w:pPr>
    </w:p>
    <w:p w14:paraId="23DDDF6B" w14:textId="2E254094" w:rsidR="00C27E6A" w:rsidRPr="007F2AFD" w:rsidRDefault="001C0BDC" w:rsidP="001C0BDC">
      <w:pPr>
        <w:pStyle w:val="Corpsdetexte"/>
        <w:spacing w:after="120"/>
        <w:ind w:right="59"/>
        <w:jc w:val="both"/>
        <w:rPr>
          <w:rFonts w:asciiTheme="majorHAnsi" w:hAnsiTheme="majorHAnsi" w:cstheme="majorHAnsi"/>
          <w:b/>
          <w:sz w:val="22"/>
          <w:szCs w:val="22"/>
          <w:lang w:val="fr-FR"/>
        </w:rPr>
      </w:pPr>
      <w:r w:rsidRPr="007F2AFD">
        <w:rPr>
          <w:rFonts w:asciiTheme="majorHAnsi" w:hAnsiTheme="majorHAnsi" w:cstheme="majorHAnsi"/>
          <w:b/>
          <w:noProof/>
          <w:sz w:val="22"/>
          <w:szCs w:val="22"/>
          <w:lang w:val="fr-FR" w:eastAsia="fr-FR"/>
        </w:rPr>
        <mc:AlternateContent>
          <mc:Choice Requires="wps">
            <w:drawing>
              <wp:anchor distT="45720" distB="45720" distL="114300" distR="114300" simplePos="0" relativeHeight="251659264" behindDoc="1" locked="0" layoutInCell="1" allowOverlap="1" wp14:anchorId="4BD790C9" wp14:editId="27DA3D52">
                <wp:simplePos x="0" y="0"/>
                <wp:positionH relativeFrom="column">
                  <wp:posOffset>-399415</wp:posOffset>
                </wp:positionH>
                <wp:positionV relativeFrom="paragraph">
                  <wp:posOffset>8096885</wp:posOffset>
                </wp:positionV>
                <wp:extent cx="3755571" cy="1027430"/>
                <wp:effectExtent l="0" t="0" r="0" b="127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5571" cy="1027430"/>
                        </a:xfrm>
                        <a:prstGeom prst="rect">
                          <a:avLst/>
                        </a:prstGeom>
                        <a:solidFill>
                          <a:srgbClr val="FFFFFF"/>
                        </a:solidFill>
                        <a:ln w="9525">
                          <a:noFill/>
                          <a:miter lim="800000"/>
                          <a:headEnd/>
                          <a:tailEnd/>
                        </a:ln>
                      </wps:spPr>
                      <wps:txbx>
                        <w:txbxContent>
                          <w:p w14:paraId="224A738F" w14:textId="77777777" w:rsidR="001C0BDC" w:rsidRPr="00C753A4" w:rsidRDefault="001C0BDC" w:rsidP="001C0BDC">
                            <w:pPr>
                              <w:rPr>
                                <w:b/>
                                <w:u w:val="single"/>
                                <w:lang w:val="fr-FR"/>
                              </w:rPr>
                            </w:pPr>
                            <w:r w:rsidRPr="00C753A4">
                              <w:rPr>
                                <w:b/>
                                <w:u w:val="single"/>
                                <w:lang w:val="fr-FR"/>
                              </w:rPr>
                              <w:t xml:space="preserve">CONTACTS PRESSE </w:t>
                            </w:r>
                          </w:p>
                          <w:p w14:paraId="1D400A4C" w14:textId="77777777" w:rsidR="001C0BDC" w:rsidRPr="00C753A4" w:rsidRDefault="001C0BDC" w:rsidP="001C0BDC">
                            <w:pPr>
                              <w:rPr>
                                <w:b/>
                                <w:u w:val="single"/>
                                <w:lang w:val="fr-FR"/>
                              </w:rPr>
                            </w:pPr>
                          </w:p>
                          <w:p w14:paraId="3CD7B4D1" w14:textId="77777777" w:rsidR="001C0BDC" w:rsidRPr="00C753A4" w:rsidRDefault="001C0BDC" w:rsidP="001C0BDC">
                            <w:pPr>
                              <w:spacing w:line="180" w:lineRule="exact"/>
                              <w:rPr>
                                <w:sz w:val="16"/>
                                <w:szCs w:val="16"/>
                                <w:lang w:val="fr-FR"/>
                              </w:rPr>
                            </w:pPr>
                            <w:r w:rsidRPr="00C753A4">
                              <w:rPr>
                                <w:sz w:val="16"/>
                                <w:szCs w:val="16"/>
                                <w:lang w:val="fr-FR"/>
                              </w:rPr>
                              <w:t>Cabinet d’Elisabeth Borne</w:t>
                            </w:r>
                          </w:p>
                          <w:p w14:paraId="3A407A09" w14:textId="77777777" w:rsidR="001C0BDC" w:rsidRPr="00630B63" w:rsidRDefault="00181B27" w:rsidP="001C0BDC">
                            <w:pPr>
                              <w:pStyle w:val="contact"/>
                              <w:rPr>
                                <w:rStyle w:val="Lienhypertexte"/>
                              </w:rPr>
                            </w:pPr>
                            <w:hyperlink r:id="rId13" w:history="1">
                              <w:r w:rsidR="001C0BDC" w:rsidRPr="00630B63">
                                <w:rPr>
                                  <w:rStyle w:val="Lienhypertexte"/>
                                </w:rPr>
                                <w:t>sec.presse.travail@cab.travail.gouv.fr</w:t>
                              </w:r>
                            </w:hyperlink>
                          </w:p>
                          <w:p w14:paraId="56968961" w14:textId="77777777" w:rsidR="001C0BDC" w:rsidRDefault="001C0BDC" w:rsidP="001C0BDC">
                            <w:pPr>
                              <w:pStyle w:val="contact"/>
                            </w:pPr>
                          </w:p>
                          <w:p w14:paraId="68212D78" w14:textId="5DCD2B0C" w:rsidR="001C0BDC" w:rsidRPr="00752C34" w:rsidRDefault="001C0BDC" w:rsidP="001C0BDC">
                            <w:pPr>
                              <w:pStyle w:val="contact"/>
                            </w:pPr>
                            <w:r w:rsidRPr="00752C34">
                              <w:t xml:space="preserve">Cabinet </w:t>
                            </w:r>
                            <w:r>
                              <w:t xml:space="preserve">de Sophie </w:t>
                            </w:r>
                            <w:proofErr w:type="spellStart"/>
                            <w:r>
                              <w:t>Cluzel</w:t>
                            </w:r>
                            <w:proofErr w:type="spellEnd"/>
                          </w:p>
                          <w:p w14:paraId="612D90B4" w14:textId="77777777" w:rsidR="001C0BDC" w:rsidRPr="00752C34" w:rsidRDefault="001C0BDC" w:rsidP="001C0BDC">
                            <w:pPr>
                              <w:spacing w:line="180" w:lineRule="exact"/>
                            </w:pPr>
                          </w:p>
                        </w:txbxContent>
                      </wps:txbx>
                      <wps:bodyPr rot="0" vert="horz" wrap="square" lIns="0" tIns="0" rIns="0" bIns="0" anchor="b" anchorCtr="0">
                        <a:noAutofit/>
                      </wps:bodyPr>
                    </wps:wsp>
                  </a:graphicData>
                </a:graphic>
                <wp14:sizeRelH relativeFrom="margin">
                  <wp14:pctWidth>0</wp14:pctWidth>
                </wp14:sizeRelH>
                <wp14:sizeRelV relativeFrom="margin">
                  <wp14:pctHeight>0</wp14:pctHeight>
                </wp14:sizeRelV>
              </wp:anchor>
            </w:drawing>
          </mc:Choice>
          <mc:Fallback>
            <w:pict>
              <v:shapetype w14:anchorId="4BD790C9" id="_x0000_t202" coordsize="21600,21600" o:spt="202" path="m,l,21600r21600,l21600,xe">
                <v:stroke joinstyle="miter"/>
                <v:path gradientshapeok="t" o:connecttype="rect"/>
              </v:shapetype>
              <v:shape id="Zone de texte 2" o:spid="_x0000_s1026" type="#_x0000_t202" style="position:absolute;left:0;text-align:left;margin-left:-31.45pt;margin-top:637.55pt;width:295.7pt;height:80.9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" stroked="f">
                <v:textbox inset="0,0,0,0">
                  <w:txbxContent>
                    <w:p w14:paraId="224A738F" w14:textId="77777777" w:rsidR="001C0BDC" w:rsidRPr="00C753A4" w:rsidRDefault="001C0BDC" w:rsidP="001C0BDC">
                      <w:pPr>
                        <w:rPr>
                          <w:b/>
                          <w:u w:val="single"/>
                          <w:lang w:val="fr-FR"/>
                        </w:rPr>
                      </w:pPr>
                      <w:r w:rsidRPr="00C753A4">
                        <w:rPr>
                          <w:b/>
                          <w:u w:val="single"/>
                          <w:lang w:val="fr-FR"/>
                        </w:rPr>
                        <w:t xml:space="preserve">CONTACTS PRESSE </w:t>
                      </w:r>
                    </w:p>
                    <w:p w14:paraId="1D400A4C" w14:textId="77777777" w:rsidR="001C0BDC" w:rsidRPr="00C753A4" w:rsidRDefault="001C0BDC" w:rsidP="001C0BDC">
                      <w:pPr>
                        <w:rPr>
                          <w:b/>
                          <w:u w:val="single"/>
                          <w:lang w:val="fr-FR"/>
                        </w:rPr>
                      </w:pPr>
                    </w:p>
                    <w:p w14:paraId="3CD7B4D1" w14:textId="77777777" w:rsidR="001C0BDC" w:rsidRPr="00C753A4" w:rsidRDefault="001C0BDC" w:rsidP="001C0BDC">
                      <w:pPr>
                        <w:spacing w:line="180" w:lineRule="exact"/>
                        <w:rPr>
                          <w:sz w:val="16"/>
                          <w:szCs w:val="16"/>
                          <w:lang w:val="fr-FR"/>
                        </w:rPr>
                      </w:pPr>
                      <w:r w:rsidRPr="00C753A4">
                        <w:rPr>
                          <w:sz w:val="16"/>
                          <w:szCs w:val="16"/>
                          <w:lang w:val="fr-FR"/>
                        </w:rPr>
                        <w:t>Cabinet d’Elisabeth Borne</w:t>
                      </w:r>
                    </w:p>
                    <w:p w14:paraId="3A407A09" w14:textId="77777777" w:rsidR="001C0BDC" w:rsidRPr="00630B63" w:rsidRDefault="00181B27" w:rsidP="001C0BDC">
                      <w:pPr>
                        <w:pStyle w:val="contact"/>
                        <w:rPr>
                          <w:rStyle w:val="Lienhypertexte"/>
                        </w:rPr>
                      </w:pPr>
                      <w:hyperlink r:id="rId14" w:history="1">
                        <w:r w:rsidR="001C0BDC" w:rsidRPr="00630B63">
                          <w:rPr>
                            <w:rStyle w:val="Lienhypertexte"/>
                          </w:rPr>
                          <w:t>sec.presse.travail@cab.travail.gouv.fr</w:t>
                        </w:r>
                      </w:hyperlink>
                    </w:p>
                    <w:p w14:paraId="56968961" w14:textId="77777777" w:rsidR="001C0BDC" w:rsidRDefault="001C0BDC" w:rsidP="001C0BDC">
                      <w:pPr>
                        <w:pStyle w:val="contact"/>
                      </w:pPr>
                    </w:p>
                    <w:p w14:paraId="68212D78" w14:textId="5DCD2B0C" w:rsidR="001C0BDC" w:rsidRPr="00752C34" w:rsidRDefault="001C0BDC" w:rsidP="001C0BDC">
                      <w:pPr>
                        <w:pStyle w:val="contact"/>
                      </w:pPr>
                      <w:r w:rsidRPr="00752C34">
                        <w:t xml:space="preserve">Cabinet </w:t>
                      </w:r>
                      <w:r>
                        <w:t xml:space="preserve">de Sophie </w:t>
                      </w:r>
                      <w:proofErr w:type="spellStart"/>
                      <w:r>
                        <w:t>Cluzel</w:t>
                      </w:r>
                      <w:proofErr w:type="spellEnd"/>
                    </w:p>
                    <w:p w14:paraId="612D90B4" w14:textId="77777777" w:rsidR="001C0BDC" w:rsidRPr="00752C34" w:rsidRDefault="001C0BDC" w:rsidP="001C0BDC">
                      <w:pPr>
                        <w:spacing w:line="180" w:lineRule="exact"/>
                      </w:pPr>
                    </w:p>
                  </w:txbxContent>
                </v:textbox>
              </v:shape>
            </w:pict>
          </mc:Fallback>
        </mc:AlternateContent>
      </w:r>
    </w:p>
    <w:sectPr w:rsidR="00C27E6A" w:rsidRPr="007F2AFD" w:rsidSect="00E056E9">
      <w:headerReference w:type="default" r:id="rId15"/>
      <w:footerReference w:type="default" r:id="rId16"/>
      <w:type w:val="continuous"/>
      <w:pgSz w:w="11910" w:h="16840"/>
      <w:pgMar w:top="963" w:right="964" w:bottom="965"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5A501F" w14:textId="77777777" w:rsidR="00524FAE" w:rsidRDefault="00524FAE" w:rsidP="0079276E">
      <w:r>
        <w:separator/>
      </w:r>
    </w:p>
  </w:endnote>
  <w:endnote w:type="continuationSeparator" w:id="0">
    <w:p w14:paraId="4B1FB994" w14:textId="77777777" w:rsidR="00524FAE" w:rsidRDefault="00524FAE" w:rsidP="00792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rianne">
    <w:panose1 w:val="02000000000000000000"/>
    <w:charset w:val="00"/>
    <w:family w:val="modern"/>
    <w:notTrueType/>
    <w:pitch w:val="variable"/>
    <w:sig w:usb0="0000000F"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Pr>
      <w:id w:val="1718778179"/>
      <w:docPartObj>
        <w:docPartGallery w:val="Page Numbers (Bottom of Page)"/>
        <w:docPartUnique/>
      </w:docPartObj>
    </w:sdtPr>
    <w:sdtEndPr>
      <w:rPr>
        <w:rStyle w:val="Numrodepage"/>
      </w:rPr>
    </w:sdtEndPr>
    <w:sdtContent>
      <w:p w14:paraId="20BF67F6" w14:textId="77777777" w:rsidR="00681D72" w:rsidRDefault="00681D72" w:rsidP="00C27E6A">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6A041312" w14:textId="77777777" w:rsidR="00681D72" w:rsidRDefault="00681D7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4FFB93" w14:textId="77777777" w:rsidR="00075639" w:rsidRDefault="00075639"/>
  <w:p w14:paraId="367305AD" w14:textId="77777777" w:rsidR="00965B19" w:rsidRPr="00045911" w:rsidRDefault="00965B19" w:rsidP="00F40A5B">
    <w:pPr>
      <w:tabs>
        <w:tab w:val="left" w:pos="5009"/>
      </w:tabs>
      <w:spacing w:line="170" w:lineRule="exact"/>
      <w:ind w:right="59"/>
      <w:rPr>
        <w:sz w:val="14"/>
        <w:lang w:val="fr-FR"/>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F6E44A" w14:textId="77777777" w:rsidR="000E64B8" w:rsidRPr="00965B19" w:rsidRDefault="000E64B8" w:rsidP="0079276E">
    <w:pPr>
      <w:tabs>
        <w:tab w:val="left" w:pos="5009"/>
      </w:tabs>
      <w:spacing w:line="170" w:lineRule="exact"/>
      <w:ind w:left="111"/>
      <w:rPr>
        <w:sz w:val="14"/>
      </w:rPr>
    </w:pPr>
  </w:p>
  <w:sdt>
    <w:sdtPr>
      <w:rPr>
        <w:rStyle w:val="Numrodepage"/>
        <w:sz w:val="14"/>
        <w:szCs w:val="14"/>
      </w:rPr>
      <w:id w:val="160352445"/>
      <w:docPartObj>
        <w:docPartGallery w:val="Page Numbers (Bottom of Page)"/>
        <w:docPartUnique/>
      </w:docPartObj>
    </w:sdtPr>
    <w:sdtEndPr>
      <w:rPr>
        <w:rStyle w:val="Numrodepage"/>
      </w:rPr>
    </w:sdtEndPr>
    <w:sdtContent>
      <w:p w14:paraId="2DA0AC99" w14:textId="77B395E4" w:rsidR="00C27E6A" w:rsidRPr="00C27E6A" w:rsidRDefault="00C27E6A" w:rsidP="00874AA0">
        <w:pPr>
          <w:pStyle w:val="Pieddepage"/>
          <w:framePr w:wrap="none" w:vAnchor="text" w:hAnchor="margin" w:xAlign="center" w:y="290"/>
          <w:rPr>
            <w:rStyle w:val="Numrodepage"/>
            <w:sz w:val="14"/>
            <w:szCs w:val="14"/>
          </w:rPr>
        </w:pPr>
        <w:r w:rsidRPr="00C27E6A">
          <w:rPr>
            <w:rStyle w:val="Numrodepage"/>
            <w:sz w:val="14"/>
            <w:szCs w:val="14"/>
          </w:rPr>
          <w:fldChar w:fldCharType="begin"/>
        </w:r>
        <w:r w:rsidRPr="00C27E6A">
          <w:rPr>
            <w:rStyle w:val="Numrodepage"/>
            <w:sz w:val="14"/>
            <w:szCs w:val="14"/>
          </w:rPr>
          <w:instrText xml:space="preserve"> PAGE </w:instrText>
        </w:r>
        <w:r w:rsidRPr="00C27E6A">
          <w:rPr>
            <w:rStyle w:val="Numrodepage"/>
            <w:sz w:val="14"/>
            <w:szCs w:val="14"/>
          </w:rPr>
          <w:fldChar w:fldCharType="separate"/>
        </w:r>
        <w:r w:rsidR="00181B27">
          <w:rPr>
            <w:rStyle w:val="Numrodepage"/>
            <w:noProof/>
            <w:sz w:val="14"/>
            <w:szCs w:val="14"/>
          </w:rPr>
          <w:t>2</w:t>
        </w:r>
        <w:r w:rsidRPr="00C27E6A">
          <w:rPr>
            <w:rStyle w:val="Numrodepage"/>
            <w:sz w:val="14"/>
            <w:szCs w:val="14"/>
          </w:rPr>
          <w:fldChar w:fldCharType="end"/>
        </w:r>
      </w:p>
    </w:sdtContent>
  </w:sdt>
  <w:p w14:paraId="34F7E4B8" w14:textId="77777777" w:rsidR="000E64B8" w:rsidRPr="00965B19" w:rsidRDefault="000E64B8">
    <w:pPr>
      <w:pStyle w:val="Pieddepage"/>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8143D0" w14:textId="77777777" w:rsidR="00524FAE" w:rsidRDefault="00524FAE" w:rsidP="0079276E">
      <w:r>
        <w:separator/>
      </w:r>
    </w:p>
  </w:footnote>
  <w:footnote w:type="continuationSeparator" w:id="0">
    <w:p w14:paraId="062C36DE" w14:textId="77777777" w:rsidR="00524FAE" w:rsidRDefault="00524FAE" w:rsidP="0079276E">
      <w:r>
        <w:continuationSeparator/>
      </w:r>
    </w:p>
  </w:footnote>
  <w:footnote w:id="1">
    <w:p w14:paraId="4516E3E5" w14:textId="0434A7DA" w:rsidR="00D93A22" w:rsidRDefault="00D93A22" w:rsidP="00D93A22">
      <w:pPr>
        <w:jc w:val="both"/>
        <w:rPr>
          <w:rFonts w:asciiTheme="majorHAnsi" w:hAnsiTheme="majorHAnsi" w:cstheme="majorHAnsi"/>
          <w:sz w:val="18"/>
          <w:szCs w:val="18"/>
          <w:lang w:val="fr-FR"/>
        </w:rPr>
      </w:pPr>
      <w:r>
        <w:rPr>
          <w:rStyle w:val="Appelnotedebasdep"/>
        </w:rPr>
        <w:footnoteRef/>
      </w:r>
      <w:r>
        <w:t xml:space="preserve"> </w:t>
      </w:r>
      <w:r>
        <w:rPr>
          <w:rFonts w:asciiTheme="majorHAnsi" w:hAnsiTheme="majorHAnsi" w:cstheme="majorHAnsi"/>
          <w:sz w:val="18"/>
          <w:szCs w:val="18"/>
          <w:lang w:val="fr-FR"/>
        </w:rPr>
        <w:t>à noter que les personnes en situation de handicap de cette tranche d’âge peuvent également bénéficier des aides à l’embauche et à l’apprentissage du plan « 1 jeune, 1 solution »</w:t>
      </w:r>
    </w:p>
    <w:p w14:paraId="552073C5" w14:textId="5DFBDE6E" w:rsidR="00D93A22" w:rsidRPr="00940C34" w:rsidRDefault="00D93A22">
      <w:pPr>
        <w:pStyle w:val="Notedebasdepage"/>
        <w:rPr>
          <w:lang w:val="fr-FR"/>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A3C0F9" w14:textId="77777777" w:rsidR="00351D49" w:rsidRDefault="00351D4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01A31"/>
    <w:multiLevelType w:val="hybridMultilevel"/>
    <w:tmpl w:val="E5384BFE"/>
    <w:lvl w:ilvl="0" w:tplc="040C0001">
      <w:start w:val="1"/>
      <w:numFmt w:val="bullet"/>
      <w:lvlText w:val=""/>
      <w:lvlJc w:val="left"/>
      <w:pPr>
        <w:ind w:left="1434" w:hanging="360"/>
      </w:pPr>
      <w:rPr>
        <w:rFonts w:ascii="Symbol" w:hAnsi="Symbol" w:hint="default"/>
      </w:rPr>
    </w:lvl>
    <w:lvl w:ilvl="1" w:tplc="040C0003" w:tentative="1">
      <w:start w:val="1"/>
      <w:numFmt w:val="bullet"/>
      <w:lvlText w:val="o"/>
      <w:lvlJc w:val="left"/>
      <w:pPr>
        <w:ind w:left="2154" w:hanging="360"/>
      </w:pPr>
      <w:rPr>
        <w:rFonts w:ascii="Courier New" w:hAnsi="Courier New" w:cs="Courier New" w:hint="default"/>
      </w:rPr>
    </w:lvl>
    <w:lvl w:ilvl="2" w:tplc="040C0005" w:tentative="1">
      <w:start w:val="1"/>
      <w:numFmt w:val="bullet"/>
      <w:lvlText w:val=""/>
      <w:lvlJc w:val="left"/>
      <w:pPr>
        <w:ind w:left="2874" w:hanging="360"/>
      </w:pPr>
      <w:rPr>
        <w:rFonts w:ascii="Wingdings" w:hAnsi="Wingdings" w:hint="default"/>
      </w:rPr>
    </w:lvl>
    <w:lvl w:ilvl="3" w:tplc="040C0001" w:tentative="1">
      <w:start w:val="1"/>
      <w:numFmt w:val="bullet"/>
      <w:lvlText w:val=""/>
      <w:lvlJc w:val="left"/>
      <w:pPr>
        <w:ind w:left="3594" w:hanging="360"/>
      </w:pPr>
      <w:rPr>
        <w:rFonts w:ascii="Symbol" w:hAnsi="Symbol" w:hint="default"/>
      </w:rPr>
    </w:lvl>
    <w:lvl w:ilvl="4" w:tplc="040C0003" w:tentative="1">
      <w:start w:val="1"/>
      <w:numFmt w:val="bullet"/>
      <w:lvlText w:val="o"/>
      <w:lvlJc w:val="left"/>
      <w:pPr>
        <w:ind w:left="4314" w:hanging="360"/>
      </w:pPr>
      <w:rPr>
        <w:rFonts w:ascii="Courier New" w:hAnsi="Courier New" w:cs="Courier New" w:hint="default"/>
      </w:rPr>
    </w:lvl>
    <w:lvl w:ilvl="5" w:tplc="040C0005" w:tentative="1">
      <w:start w:val="1"/>
      <w:numFmt w:val="bullet"/>
      <w:lvlText w:val=""/>
      <w:lvlJc w:val="left"/>
      <w:pPr>
        <w:ind w:left="5034" w:hanging="360"/>
      </w:pPr>
      <w:rPr>
        <w:rFonts w:ascii="Wingdings" w:hAnsi="Wingdings" w:hint="default"/>
      </w:rPr>
    </w:lvl>
    <w:lvl w:ilvl="6" w:tplc="040C0001" w:tentative="1">
      <w:start w:val="1"/>
      <w:numFmt w:val="bullet"/>
      <w:lvlText w:val=""/>
      <w:lvlJc w:val="left"/>
      <w:pPr>
        <w:ind w:left="5754" w:hanging="360"/>
      </w:pPr>
      <w:rPr>
        <w:rFonts w:ascii="Symbol" w:hAnsi="Symbol" w:hint="default"/>
      </w:rPr>
    </w:lvl>
    <w:lvl w:ilvl="7" w:tplc="040C0003" w:tentative="1">
      <w:start w:val="1"/>
      <w:numFmt w:val="bullet"/>
      <w:lvlText w:val="o"/>
      <w:lvlJc w:val="left"/>
      <w:pPr>
        <w:ind w:left="6474" w:hanging="360"/>
      </w:pPr>
      <w:rPr>
        <w:rFonts w:ascii="Courier New" w:hAnsi="Courier New" w:cs="Courier New" w:hint="default"/>
      </w:rPr>
    </w:lvl>
    <w:lvl w:ilvl="8" w:tplc="040C0005" w:tentative="1">
      <w:start w:val="1"/>
      <w:numFmt w:val="bullet"/>
      <w:lvlText w:val=""/>
      <w:lvlJc w:val="left"/>
      <w:pPr>
        <w:ind w:left="7194" w:hanging="360"/>
      </w:pPr>
      <w:rPr>
        <w:rFonts w:ascii="Wingdings" w:hAnsi="Wingdings" w:hint="default"/>
      </w:rPr>
    </w:lvl>
  </w:abstractNum>
  <w:abstractNum w:abstractNumId="1" w15:restartNumberingAfterBreak="0">
    <w:nsid w:val="05C16EA9"/>
    <w:multiLevelType w:val="hybridMultilevel"/>
    <w:tmpl w:val="5072BCBA"/>
    <w:lvl w:ilvl="0" w:tplc="C884230E">
      <w:numFmt w:val="bullet"/>
      <w:lvlText w:val="-"/>
      <w:lvlJc w:val="left"/>
      <w:pPr>
        <w:ind w:left="734" w:hanging="360"/>
      </w:pPr>
      <w:rPr>
        <w:rFonts w:ascii="Arial" w:eastAsiaTheme="minorHAnsi" w:hAnsi="Arial" w:cs="Arial" w:hint="default"/>
      </w:rPr>
    </w:lvl>
    <w:lvl w:ilvl="1" w:tplc="040C0003" w:tentative="1">
      <w:start w:val="1"/>
      <w:numFmt w:val="bullet"/>
      <w:lvlText w:val="o"/>
      <w:lvlJc w:val="left"/>
      <w:pPr>
        <w:ind w:left="1454" w:hanging="360"/>
      </w:pPr>
      <w:rPr>
        <w:rFonts w:ascii="Courier New" w:hAnsi="Courier New" w:cs="Courier New" w:hint="default"/>
      </w:rPr>
    </w:lvl>
    <w:lvl w:ilvl="2" w:tplc="040C0005" w:tentative="1">
      <w:start w:val="1"/>
      <w:numFmt w:val="bullet"/>
      <w:lvlText w:val=""/>
      <w:lvlJc w:val="left"/>
      <w:pPr>
        <w:ind w:left="2174" w:hanging="360"/>
      </w:pPr>
      <w:rPr>
        <w:rFonts w:ascii="Wingdings" w:hAnsi="Wingdings" w:hint="default"/>
      </w:rPr>
    </w:lvl>
    <w:lvl w:ilvl="3" w:tplc="040C0001" w:tentative="1">
      <w:start w:val="1"/>
      <w:numFmt w:val="bullet"/>
      <w:lvlText w:val=""/>
      <w:lvlJc w:val="left"/>
      <w:pPr>
        <w:ind w:left="2894" w:hanging="360"/>
      </w:pPr>
      <w:rPr>
        <w:rFonts w:ascii="Symbol" w:hAnsi="Symbol" w:hint="default"/>
      </w:rPr>
    </w:lvl>
    <w:lvl w:ilvl="4" w:tplc="040C0003" w:tentative="1">
      <w:start w:val="1"/>
      <w:numFmt w:val="bullet"/>
      <w:lvlText w:val="o"/>
      <w:lvlJc w:val="left"/>
      <w:pPr>
        <w:ind w:left="3614" w:hanging="360"/>
      </w:pPr>
      <w:rPr>
        <w:rFonts w:ascii="Courier New" w:hAnsi="Courier New" w:cs="Courier New" w:hint="default"/>
      </w:rPr>
    </w:lvl>
    <w:lvl w:ilvl="5" w:tplc="040C0005" w:tentative="1">
      <w:start w:val="1"/>
      <w:numFmt w:val="bullet"/>
      <w:lvlText w:val=""/>
      <w:lvlJc w:val="left"/>
      <w:pPr>
        <w:ind w:left="4334" w:hanging="360"/>
      </w:pPr>
      <w:rPr>
        <w:rFonts w:ascii="Wingdings" w:hAnsi="Wingdings" w:hint="default"/>
      </w:rPr>
    </w:lvl>
    <w:lvl w:ilvl="6" w:tplc="040C0001" w:tentative="1">
      <w:start w:val="1"/>
      <w:numFmt w:val="bullet"/>
      <w:lvlText w:val=""/>
      <w:lvlJc w:val="left"/>
      <w:pPr>
        <w:ind w:left="5054" w:hanging="360"/>
      </w:pPr>
      <w:rPr>
        <w:rFonts w:ascii="Symbol" w:hAnsi="Symbol" w:hint="default"/>
      </w:rPr>
    </w:lvl>
    <w:lvl w:ilvl="7" w:tplc="040C0003" w:tentative="1">
      <w:start w:val="1"/>
      <w:numFmt w:val="bullet"/>
      <w:lvlText w:val="o"/>
      <w:lvlJc w:val="left"/>
      <w:pPr>
        <w:ind w:left="5774" w:hanging="360"/>
      </w:pPr>
      <w:rPr>
        <w:rFonts w:ascii="Courier New" w:hAnsi="Courier New" w:cs="Courier New" w:hint="default"/>
      </w:rPr>
    </w:lvl>
    <w:lvl w:ilvl="8" w:tplc="040C0005" w:tentative="1">
      <w:start w:val="1"/>
      <w:numFmt w:val="bullet"/>
      <w:lvlText w:val=""/>
      <w:lvlJc w:val="left"/>
      <w:pPr>
        <w:ind w:left="6494" w:hanging="360"/>
      </w:pPr>
      <w:rPr>
        <w:rFonts w:ascii="Wingdings" w:hAnsi="Wingdings" w:hint="default"/>
      </w:rPr>
    </w:lvl>
  </w:abstractNum>
  <w:abstractNum w:abstractNumId="2" w15:restartNumberingAfterBreak="0">
    <w:nsid w:val="07736C24"/>
    <w:multiLevelType w:val="hybridMultilevel"/>
    <w:tmpl w:val="F50ED0E4"/>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229578B9"/>
    <w:multiLevelType w:val="hybridMultilevel"/>
    <w:tmpl w:val="2CA872C6"/>
    <w:lvl w:ilvl="0" w:tplc="13C6DE30">
      <w:numFmt w:val="bullet"/>
      <w:lvlText w:val="&gt;"/>
      <w:lvlJc w:val="left"/>
      <w:pPr>
        <w:ind w:left="849" w:hanging="360"/>
      </w:pPr>
      <w:rPr>
        <w:rFonts w:ascii="Arial" w:eastAsiaTheme="minorHAnsi" w:hAnsi="Arial" w:hint="default"/>
        <w:color w:val="231F20"/>
        <w:spacing w:val="-1"/>
        <w:w w:val="100"/>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9D3734"/>
    <w:multiLevelType w:val="hybridMultilevel"/>
    <w:tmpl w:val="E2C681AE"/>
    <w:lvl w:ilvl="0" w:tplc="0B08736C">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CA41A6D"/>
    <w:multiLevelType w:val="hybridMultilevel"/>
    <w:tmpl w:val="00483E52"/>
    <w:lvl w:ilvl="0" w:tplc="621A0A72">
      <w:numFmt w:val="bullet"/>
      <w:lvlText w:val="-"/>
      <w:lvlJc w:val="left"/>
      <w:pPr>
        <w:ind w:left="474" w:hanging="345"/>
      </w:pPr>
      <w:rPr>
        <w:rFonts w:ascii="Arial" w:eastAsia="Arial" w:hAnsi="Arial" w:cs="Arial" w:hint="default"/>
        <w:color w:val="231F20"/>
        <w:spacing w:val="-1"/>
        <w:w w:val="100"/>
        <w:sz w:val="20"/>
        <w:szCs w:val="20"/>
      </w:rPr>
    </w:lvl>
    <w:lvl w:ilvl="1" w:tplc="2DB00DF8">
      <w:numFmt w:val="bullet"/>
      <w:lvlText w:val="•"/>
      <w:lvlJc w:val="left"/>
      <w:pPr>
        <w:ind w:left="1454" w:hanging="345"/>
      </w:pPr>
      <w:rPr>
        <w:rFonts w:hint="default"/>
      </w:rPr>
    </w:lvl>
    <w:lvl w:ilvl="2" w:tplc="33641430">
      <w:numFmt w:val="bullet"/>
      <w:lvlText w:val="•"/>
      <w:lvlJc w:val="left"/>
      <w:pPr>
        <w:ind w:left="2429" w:hanging="345"/>
      </w:pPr>
      <w:rPr>
        <w:rFonts w:hint="default"/>
      </w:rPr>
    </w:lvl>
    <w:lvl w:ilvl="3" w:tplc="E996C52A">
      <w:numFmt w:val="bullet"/>
      <w:lvlText w:val="•"/>
      <w:lvlJc w:val="left"/>
      <w:pPr>
        <w:ind w:left="3403" w:hanging="345"/>
      </w:pPr>
      <w:rPr>
        <w:rFonts w:hint="default"/>
      </w:rPr>
    </w:lvl>
    <w:lvl w:ilvl="4" w:tplc="854AE7E0">
      <w:numFmt w:val="bullet"/>
      <w:lvlText w:val="•"/>
      <w:lvlJc w:val="left"/>
      <w:pPr>
        <w:ind w:left="4378" w:hanging="345"/>
      </w:pPr>
      <w:rPr>
        <w:rFonts w:hint="default"/>
      </w:rPr>
    </w:lvl>
    <w:lvl w:ilvl="5" w:tplc="3F226040">
      <w:numFmt w:val="bullet"/>
      <w:lvlText w:val="•"/>
      <w:lvlJc w:val="left"/>
      <w:pPr>
        <w:ind w:left="5352" w:hanging="345"/>
      </w:pPr>
      <w:rPr>
        <w:rFonts w:hint="default"/>
      </w:rPr>
    </w:lvl>
    <w:lvl w:ilvl="6" w:tplc="D2FEF46A">
      <w:numFmt w:val="bullet"/>
      <w:lvlText w:val="•"/>
      <w:lvlJc w:val="left"/>
      <w:pPr>
        <w:ind w:left="6327" w:hanging="345"/>
      </w:pPr>
      <w:rPr>
        <w:rFonts w:hint="default"/>
      </w:rPr>
    </w:lvl>
    <w:lvl w:ilvl="7" w:tplc="27649DEC">
      <w:numFmt w:val="bullet"/>
      <w:lvlText w:val="•"/>
      <w:lvlJc w:val="left"/>
      <w:pPr>
        <w:ind w:left="7301" w:hanging="345"/>
      </w:pPr>
      <w:rPr>
        <w:rFonts w:hint="default"/>
      </w:rPr>
    </w:lvl>
    <w:lvl w:ilvl="8" w:tplc="E09EB650">
      <w:numFmt w:val="bullet"/>
      <w:lvlText w:val="•"/>
      <w:lvlJc w:val="left"/>
      <w:pPr>
        <w:ind w:left="8276" w:hanging="345"/>
      </w:pPr>
      <w:rPr>
        <w:rFonts w:hint="default"/>
      </w:rPr>
    </w:lvl>
  </w:abstractNum>
  <w:abstractNum w:abstractNumId="6" w15:restartNumberingAfterBreak="0">
    <w:nsid w:val="43E1569B"/>
    <w:multiLevelType w:val="hybridMultilevel"/>
    <w:tmpl w:val="8980538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85C430D"/>
    <w:multiLevelType w:val="hybridMultilevel"/>
    <w:tmpl w:val="3AB2182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AEC76C0"/>
    <w:multiLevelType w:val="hybridMultilevel"/>
    <w:tmpl w:val="DBCA97E8"/>
    <w:lvl w:ilvl="0" w:tplc="94E82242">
      <w:start w:val="1"/>
      <w:numFmt w:val="bullet"/>
      <w:lvlText w:val="̶"/>
      <w:lvlJc w:val="left"/>
      <w:pPr>
        <w:ind w:left="849"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D1022DD"/>
    <w:multiLevelType w:val="hybridMultilevel"/>
    <w:tmpl w:val="E206907E"/>
    <w:lvl w:ilvl="0" w:tplc="F7E2566C">
      <w:start w:val="50"/>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4C96EE3"/>
    <w:multiLevelType w:val="hybridMultilevel"/>
    <w:tmpl w:val="7562A436"/>
    <w:lvl w:ilvl="0" w:tplc="621A0A72">
      <w:numFmt w:val="bullet"/>
      <w:lvlText w:val="-"/>
      <w:lvlJc w:val="left"/>
      <w:pPr>
        <w:ind w:left="849" w:hanging="360"/>
      </w:pPr>
      <w:rPr>
        <w:rFonts w:ascii="Arial" w:eastAsia="Arial" w:hAnsi="Arial" w:cs="Arial" w:hint="default"/>
        <w:color w:val="231F20"/>
        <w:spacing w:val="-1"/>
        <w:w w:val="100"/>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5611374"/>
    <w:multiLevelType w:val="hybridMultilevel"/>
    <w:tmpl w:val="D03ACDAA"/>
    <w:lvl w:ilvl="0" w:tplc="F364093E">
      <w:start w:val="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A272A2A"/>
    <w:multiLevelType w:val="hybridMultilevel"/>
    <w:tmpl w:val="AA7E3F90"/>
    <w:lvl w:ilvl="0" w:tplc="48567DE6">
      <w:numFmt w:val="bullet"/>
      <w:lvlText w:val="-"/>
      <w:lvlJc w:val="left"/>
      <w:pPr>
        <w:ind w:left="734" w:hanging="360"/>
      </w:pPr>
      <w:rPr>
        <w:rFonts w:ascii="Arial" w:eastAsiaTheme="minorHAnsi" w:hAnsi="Arial" w:cs="Arial" w:hint="default"/>
      </w:rPr>
    </w:lvl>
    <w:lvl w:ilvl="1" w:tplc="040C0003" w:tentative="1">
      <w:start w:val="1"/>
      <w:numFmt w:val="bullet"/>
      <w:lvlText w:val="o"/>
      <w:lvlJc w:val="left"/>
      <w:pPr>
        <w:ind w:left="1454" w:hanging="360"/>
      </w:pPr>
      <w:rPr>
        <w:rFonts w:ascii="Courier New" w:hAnsi="Courier New" w:cs="Courier New" w:hint="default"/>
      </w:rPr>
    </w:lvl>
    <w:lvl w:ilvl="2" w:tplc="040C0005" w:tentative="1">
      <w:start w:val="1"/>
      <w:numFmt w:val="bullet"/>
      <w:lvlText w:val=""/>
      <w:lvlJc w:val="left"/>
      <w:pPr>
        <w:ind w:left="2174" w:hanging="360"/>
      </w:pPr>
      <w:rPr>
        <w:rFonts w:ascii="Wingdings" w:hAnsi="Wingdings" w:hint="default"/>
      </w:rPr>
    </w:lvl>
    <w:lvl w:ilvl="3" w:tplc="040C0001" w:tentative="1">
      <w:start w:val="1"/>
      <w:numFmt w:val="bullet"/>
      <w:lvlText w:val=""/>
      <w:lvlJc w:val="left"/>
      <w:pPr>
        <w:ind w:left="2894" w:hanging="360"/>
      </w:pPr>
      <w:rPr>
        <w:rFonts w:ascii="Symbol" w:hAnsi="Symbol" w:hint="default"/>
      </w:rPr>
    </w:lvl>
    <w:lvl w:ilvl="4" w:tplc="040C0003" w:tentative="1">
      <w:start w:val="1"/>
      <w:numFmt w:val="bullet"/>
      <w:lvlText w:val="o"/>
      <w:lvlJc w:val="left"/>
      <w:pPr>
        <w:ind w:left="3614" w:hanging="360"/>
      </w:pPr>
      <w:rPr>
        <w:rFonts w:ascii="Courier New" w:hAnsi="Courier New" w:cs="Courier New" w:hint="default"/>
      </w:rPr>
    </w:lvl>
    <w:lvl w:ilvl="5" w:tplc="040C0005" w:tentative="1">
      <w:start w:val="1"/>
      <w:numFmt w:val="bullet"/>
      <w:lvlText w:val=""/>
      <w:lvlJc w:val="left"/>
      <w:pPr>
        <w:ind w:left="4334" w:hanging="360"/>
      </w:pPr>
      <w:rPr>
        <w:rFonts w:ascii="Wingdings" w:hAnsi="Wingdings" w:hint="default"/>
      </w:rPr>
    </w:lvl>
    <w:lvl w:ilvl="6" w:tplc="040C0001" w:tentative="1">
      <w:start w:val="1"/>
      <w:numFmt w:val="bullet"/>
      <w:lvlText w:val=""/>
      <w:lvlJc w:val="left"/>
      <w:pPr>
        <w:ind w:left="5054" w:hanging="360"/>
      </w:pPr>
      <w:rPr>
        <w:rFonts w:ascii="Symbol" w:hAnsi="Symbol" w:hint="default"/>
      </w:rPr>
    </w:lvl>
    <w:lvl w:ilvl="7" w:tplc="040C0003" w:tentative="1">
      <w:start w:val="1"/>
      <w:numFmt w:val="bullet"/>
      <w:lvlText w:val="o"/>
      <w:lvlJc w:val="left"/>
      <w:pPr>
        <w:ind w:left="5774" w:hanging="360"/>
      </w:pPr>
      <w:rPr>
        <w:rFonts w:ascii="Courier New" w:hAnsi="Courier New" w:cs="Courier New" w:hint="default"/>
      </w:rPr>
    </w:lvl>
    <w:lvl w:ilvl="8" w:tplc="040C0005" w:tentative="1">
      <w:start w:val="1"/>
      <w:numFmt w:val="bullet"/>
      <w:lvlText w:val=""/>
      <w:lvlJc w:val="left"/>
      <w:pPr>
        <w:ind w:left="6494" w:hanging="360"/>
      </w:pPr>
      <w:rPr>
        <w:rFonts w:ascii="Wingdings" w:hAnsi="Wingdings" w:hint="default"/>
      </w:rPr>
    </w:lvl>
  </w:abstractNum>
  <w:abstractNum w:abstractNumId="13" w15:restartNumberingAfterBreak="0">
    <w:nsid w:val="75AA490A"/>
    <w:multiLevelType w:val="hybridMultilevel"/>
    <w:tmpl w:val="9D647A4A"/>
    <w:lvl w:ilvl="0" w:tplc="48567DE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AF31DDD"/>
    <w:multiLevelType w:val="hybridMultilevel"/>
    <w:tmpl w:val="97FC0514"/>
    <w:lvl w:ilvl="0" w:tplc="48567DE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F372697"/>
    <w:multiLevelType w:val="hybridMultilevel"/>
    <w:tmpl w:val="6610F060"/>
    <w:lvl w:ilvl="0" w:tplc="48567DE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10"/>
  </w:num>
  <w:num w:numId="4">
    <w:abstractNumId w:val="3"/>
  </w:num>
  <w:num w:numId="5">
    <w:abstractNumId w:val="4"/>
  </w:num>
  <w:num w:numId="6">
    <w:abstractNumId w:val="6"/>
  </w:num>
  <w:num w:numId="7">
    <w:abstractNumId w:val="11"/>
  </w:num>
  <w:num w:numId="8">
    <w:abstractNumId w:val="2"/>
  </w:num>
  <w:num w:numId="9">
    <w:abstractNumId w:val="7"/>
  </w:num>
  <w:num w:numId="10">
    <w:abstractNumId w:val="9"/>
  </w:num>
  <w:num w:numId="11">
    <w:abstractNumId w:val="0"/>
  </w:num>
  <w:num w:numId="12">
    <w:abstractNumId w:val="12"/>
  </w:num>
  <w:num w:numId="13">
    <w:abstractNumId w:val="15"/>
  </w:num>
  <w:num w:numId="14">
    <w:abstractNumId w:val="1"/>
  </w:num>
  <w:num w:numId="15">
    <w:abstractNumId w:val="14"/>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documentProtection w:formatting="1" w:enforcement="0"/>
  <w:defaultTabStop w:val="720"/>
  <w:hyphenationZone w:val="425"/>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28F"/>
    <w:rsid w:val="000254EC"/>
    <w:rsid w:val="000257DD"/>
    <w:rsid w:val="00034326"/>
    <w:rsid w:val="00045911"/>
    <w:rsid w:val="00065060"/>
    <w:rsid w:val="00071951"/>
    <w:rsid w:val="00075639"/>
    <w:rsid w:val="00075F14"/>
    <w:rsid w:val="00076B31"/>
    <w:rsid w:val="00080843"/>
    <w:rsid w:val="00083ACC"/>
    <w:rsid w:val="000924D0"/>
    <w:rsid w:val="000948F1"/>
    <w:rsid w:val="000A1E83"/>
    <w:rsid w:val="000B2933"/>
    <w:rsid w:val="000B7A6E"/>
    <w:rsid w:val="000C45AB"/>
    <w:rsid w:val="000E64B8"/>
    <w:rsid w:val="000F22FA"/>
    <w:rsid w:val="00105232"/>
    <w:rsid w:val="001078B3"/>
    <w:rsid w:val="001103FF"/>
    <w:rsid w:val="00110401"/>
    <w:rsid w:val="0013667C"/>
    <w:rsid w:val="00181B27"/>
    <w:rsid w:val="00197D69"/>
    <w:rsid w:val="001B23CB"/>
    <w:rsid w:val="001B7831"/>
    <w:rsid w:val="001C0BDC"/>
    <w:rsid w:val="00233E94"/>
    <w:rsid w:val="002405F5"/>
    <w:rsid w:val="00241342"/>
    <w:rsid w:val="002622F6"/>
    <w:rsid w:val="00290741"/>
    <w:rsid w:val="002A483F"/>
    <w:rsid w:val="002B05DB"/>
    <w:rsid w:val="002B06C9"/>
    <w:rsid w:val="002C7EBC"/>
    <w:rsid w:val="00322143"/>
    <w:rsid w:val="00335CAE"/>
    <w:rsid w:val="00351D49"/>
    <w:rsid w:val="0035355E"/>
    <w:rsid w:val="00361129"/>
    <w:rsid w:val="0038303C"/>
    <w:rsid w:val="003A39F1"/>
    <w:rsid w:val="003F134B"/>
    <w:rsid w:val="004413F2"/>
    <w:rsid w:val="00461F78"/>
    <w:rsid w:val="004714C6"/>
    <w:rsid w:val="0047231F"/>
    <w:rsid w:val="0047637F"/>
    <w:rsid w:val="00491912"/>
    <w:rsid w:val="004960EA"/>
    <w:rsid w:val="004B4946"/>
    <w:rsid w:val="004D14D5"/>
    <w:rsid w:val="004F011D"/>
    <w:rsid w:val="004F403D"/>
    <w:rsid w:val="00510190"/>
    <w:rsid w:val="0051728F"/>
    <w:rsid w:val="00524FAE"/>
    <w:rsid w:val="005417EF"/>
    <w:rsid w:val="00542015"/>
    <w:rsid w:val="00573F11"/>
    <w:rsid w:val="005A1174"/>
    <w:rsid w:val="005B2BF8"/>
    <w:rsid w:val="005F2E98"/>
    <w:rsid w:val="0060388B"/>
    <w:rsid w:val="006107E7"/>
    <w:rsid w:val="00612D69"/>
    <w:rsid w:val="00633245"/>
    <w:rsid w:val="0063635F"/>
    <w:rsid w:val="0064617C"/>
    <w:rsid w:val="00681D72"/>
    <w:rsid w:val="00695099"/>
    <w:rsid w:val="006B6D26"/>
    <w:rsid w:val="006D13B2"/>
    <w:rsid w:val="006D6820"/>
    <w:rsid w:val="006E4D10"/>
    <w:rsid w:val="007123A1"/>
    <w:rsid w:val="00725C7D"/>
    <w:rsid w:val="00747A49"/>
    <w:rsid w:val="00753D3E"/>
    <w:rsid w:val="00756175"/>
    <w:rsid w:val="007712E1"/>
    <w:rsid w:val="0079276E"/>
    <w:rsid w:val="00792B53"/>
    <w:rsid w:val="007D7E5D"/>
    <w:rsid w:val="007F2AFD"/>
    <w:rsid w:val="007F2C9C"/>
    <w:rsid w:val="00807CCD"/>
    <w:rsid w:val="00851458"/>
    <w:rsid w:val="0085454E"/>
    <w:rsid w:val="00874AA0"/>
    <w:rsid w:val="00881E9F"/>
    <w:rsid w:val="00882D33"/>
    <w:rsid w:val="008855AB"/>
    <w:rsid w:val="008D59BF"/>
    <w:rsid w:val="008D63A4"/>
    <w:rsid w:val="008E18A8"/>
    <w:rsid w:val="0091043A"/>
    <w:rsid w:val="00914AFD"/>
    <w:rsid w:val="009405B2"/>
    <w:rsid w:val="00940C34"/>
    <w:rsid w:val="00942B28"/>
    <w:rsid w:val="00947557"/>
    <w:rsid w:val="0096035A"/>
    <w:rsid w:val="00961EFE"/>
    <w:rsid w:val="009639EE"/>
    <w:rsid w:val="00965B19"/>
    <w:rsid w:val="00991F22"/>
    <w:rsid w:val="00992DBA"/>
    <w:rsid w:val="009B302B"/>
    <w:rsid w:val="009C2BC3"/>
    <w:rsid w:val="009E794C"/>
    <w:rsid w:val="00A30EA6"/>
    <w:rsid w:val="00A72CB0"/>
    <w:rsid w:val="00AB0307"/>
    <w:rsid w:val="00AD2B0C"/>
    <w:rsid w:val="00AD4C56"/>
    <w:rsid w:val="00AE32CB"/>
    <w:rsid w:val="00AE56EC"/>
    <w:rsid w:val="00B01231"/>
    <w:rsid w:val="00B864B8"/>
    <w:rsid w:val="00B90591"/>
    <w:rsid w:val="00BA2B42"/>
    <w:rsid w:val="00BB3214"/>
    <w:rsid w:val="00BE6FD9"/>
    <w:rsid w:val="00C1578D"/>
    <w:rsid w:val="00C27E6A"/>
    <w:rsid w:val="00C53549"/>
    <w:rsid w:val="00C61458"/>
    <w:rsid w:val="00C61F6E"/>
    <w:rsid w:val="00C67312"/>
    <w:rsid w:val="00C753A4"/>
    <w:rsid w:val="00C7799E"/>
    <w:rsid w:val="00CA2B71"/>
    <w:rsid w:val="00CB238D"/>
    <w:rsid w:val="00CD30A1"/>
    <w:rsid w:val="00CD5E65"/>
    <w:rsid w:val="00CF6461"/>
    <w:rsid w:val="00D076D3"/>
    <w:rsid w:val="00D10C52"/>
    <w:rsid w:val="00D17BB2"/>
    <w:rsid w:val="00D32C6B"/>
    <w:rsid w:val="00D5690A"/>
    <w:rsid w:val="00D82EB5"/>
    <w:rsid w:val="00D93A22"/>
    <w:rsid w:val="00D952DB"/>
    <w:rsid w:val="00DB5393"/>
    <w:rsid w:val="00DD7910"/>
    <w:rsid w:val="00E00E6D"/>
    <w:rsid w:val="00E056E9"/>
    <w:rsid w:val="00E1750F"/>
    <w:rsid w:val="00E564FB"/>
    <w:rsid w:val="00E73216"/>
    <w:rsid w:val="00E937C3"/>
    <w:rsid w:val="00EA097D"/>
    <w:rsid w:val="00EB199E"/>
    <w:rsid w:val="00EB7BC1"/>
    <w:rsid w:val="00EE0E18"/>
    <w:rsid w:val="00F00EE3"/>
    <w:rsid w:val="00F07FE2"/>
    <w:rsid w:val="00F40154"/>
    <w:rsid w:val="00F40A5B"/>
    <w:rsid w:val="00F60753"/>
    <w:rsid w:val="00F60DE1"/>
    <w:rsid w:val="00F64B8F"/>
    <w:rsid w:val="00F87F21"/>
    <w:rsid w:val="00FB4B4F"/>
    <w:rsid w:val="00FB6A61"/>
    <w:rsid w:val="00FC1ADE"/>
    <w:rsid w:val="00FD5A9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7C540AF"/>
  <w15:docId w15:val="{1D3C8E3D-8B5F-46EF-9B16-A912FDCC7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65B19"/>
  </w:style>
  <w:style w:type="paragraph" w:styleId="Titre1">
    <w:name w:val="heading 1"/>
    <w:basedOn w:val="Normal"/>
    <w:next w:val="Corpsdetexte"/>
    <w:link w:val="Titre1Car"/>
    <w:uiPriority w:val="9"/>
    <w:qFormat/>
    <w:rsid w:val="006B6D26"/>
    <w:pPr>
      <w:jc w:val="center"/>
      <w:outlineLvl w:val="0"/>
    </w:pPr>
    <w:rPr>
      <w:b/>
      <w:sz w:val="24"/>
      <w:szCs w:val="24"/>
      <w:lang w:val="fr-FR"/>
    </w:rPr>
  </w:style>
  <w:style w:type="paragraph" w:styleId="Titre3">
    <w:name w:val="heading 3"/>
    <w:basedOn w:val="Normal"/>
    <w:next w:val="Normal"/>
    <w:link w:val="Titre3Car"/>
    <w:uiPriority w:val="9"/>
    <w:semiHidden/>
    <w:unhideWhenUsed/>
    <w:qFormat/>
    <w:rsid w:val="00991F22"/>
    <w:pPr>
      <w:keepNext/>
      <w:keepLines/>
      <w:spacing w:before="40"/>
      <w:outlineLvl w:val="2"/>
    </w:pPr>
    <w:rPr>
      <w:rFonts w:asciiTheme="majorHAnsi" w:eastAsiaTheme="majorEastAsia" w:hAnsiTheme="majorHAnsi" w:cstheme="majorBidi"/>
      <w:color w:val="223431"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sid w:val="00076B31"/>
  </w:style>
  <w:style w:type="paragraph" w:styleId="Paragraphedeliste">
    <w:name w:val="List Paragraph"/>
    <w:aliases w:val="List Paragraph1,EC,Colorful List - Accent 11,Paragraphe de liste1,Fiche List Paragraph,Task Body,Viñetas (Inicio Parrafo),3 Txt tabla,Zerrenda-paragrafoa,Lista multicolor - Énfasis 11,Paragrafo elenco,Dot pt,F5 List Paragraph,L,Puce"/>
    <w:basedOn w:val="Normal"/>
    <w:link w:val="ParagraphedelisteCar"/>
    <w:uiPriority w:val="34"/>
    <w:qFormat/>
    <w:pPr>
      <w:spacing w:before="2"/>
      <w:ind w:left="474" w:hanging="346"/>
    </w:pPr>
  </w:style>
  <w:style w:type="paragraph" w:customStyle="1" w:styleId="TableParagraph">
    <w:name w:val="Table Paragraph"/>
    <w:basedOn w:val="Normal"/>
    <w:uiPriority w:val="1"/>
  </w:style>
  <w:style w:type="character" w:styleId="Lienhypertexte">
    <w:name w:val="Hyperlink"/>
    <w:basedOn w:val="Policepardfaut"/>
    <w:uiPriority w:val="99"/>
    <w:unhideWhenUsed/>
    <w:rsid w:val="00290741"/>
    <w:rPr>
      <w:color w:val="5770BE" w:themeColor="hyperlink"/>
      <w:u w:val="single"/>
    </w:rPr>
  </w:style>
  <w:style w:type="paragraph" w:customStyle="1" w:styleId="Date1">
    <w:name w:val="Date1"/>
    <w:basedOn w:val="Normal"/>
    <w:link w:val="dateCar"/>
    <w:rsid w:val="0079276E"/>
    <w:pPr>
      <w:ind w:left="111"/>
    </w:pPr>
    <w:rPr>
      <w:i/>
      <w:color w:val="231F20"/>
      <w:lang w:val="fr-FR"/>
    </w:rPr>
  </w:style>
  <w:style w:type="paragraph" w:styleId="En-tte">
    <w:name w:val="header"/>
    <w:basedOn w:val="Normal"/>
    <w:link w:val="En-tteCar"/>
    <w:uiPriority w:val="99"/>
    <w:unhideWhenUsed/>
    <w:rsid w:val="0079276E"/>
    <w:pPr>
      <w:tabs>
        <w:tab w:val="center" w:pos="4513"/>
        <w:tab w:val="right" w:pos="9026"/>
      </w:tabs>
    </w:pPr>
  </w:style>
  <w:style w:type="character" w:customStyle="1" w:styleId="dateCar">
    <w:name w:val="date Car"/>
    <w:basedOn w:val="Policepardfaut"/>
    <w:link w:val="Date1"/>
    <w:rsid w:val="0079276E"/>
    <w:rPr>
      <w:rFonts w:ascii="Arial" w:eastAsia="Arial" w:hAnsi="Arial" w:cs="Arial"/>
      <w:i/>
      <w:color w:val="231F20"/>
      <w:sz w:val="20"/>
      <w:lang w:val="fr-FR"/>
    </w:rPr>
  </w:style>
  <w:style w:type="character" w:customStyle="1" w:styleId="En-tteCar">
    <w:name w:val="En-tête Car"/>
    <w:basedOn w:val="Policepardfaut"/>
    <w:link w:val="En-tte"/>
    <w:uiPriority w:val="99"/>
    <w:rsid w:val="0079276E"/>
    <w:rPr>
      <w:rFonts w:ascii="Arial" w:eastAsia="Arial" w:hAnsi="Arial" w:cs="Arial"/>
    </w:rPr>
  </w:style>
  <w:style w:type="paragraph" w:styleId="Pieddepage">
    <w:name w:val="footer"/>
    <w:basedOn w:val="Normal"/>
    <w:link w:val="PieddepageCar"/>
    <w:uiPriority w:val="99"/>
    <w:unhideWhenUsed/>
    <w:rsid w:val="0079276E"/>
    <w:pPr>
      <w:tabs>
        <w:tab w:val="center" w:pos="4513"/>
        <w:tab w:val="right" w:pos="9026"/>
      </w:tabs>
    </w:pPr>
  </w:style>
  <w:style w:type="character" w:customStyle="1" w:styleId="PieddepageCar">
    <w:name w:val="Pied de page Car"/>
    <w:basedOn w:val="Policepardfaut"/>
    <w:link w:val="Pieddepage"/>
    <w:uiPriority w:val="99"/>
    <w:rsid w:val="0079276E"/>
    <w:rPr>
      <w:rFonts w:ascii="Arial" w:eastAsia="Arial" w:hAnsi="Arial" w:cs="Arial"/>
    </w:rPr>
  </w:style>
  <w:style w:type="paragraph" w:customStyle="1" w:styleId="Objet">
    <w:name w:val="Objet"/>
    <w:basedOn w:val="Corpsdetexte"/>
    <w:next w:val="Corpsdetexte"/>
    <w:link w:val="ObjetCar"/>
    <w:qFormat/>
    <w:rsid w:val="00076B31"/>
    <w:pPr>
      <w:spacing w:before="103" w:line="242" w:lineRule="exact"/>
    </w:pPr>
    <w:rPr>
      <w:b/>
      <w:color w:val="231F20"/>
      <w:lang w:val="fr-FR"/>
    </w:rPr>
  </w:style>
  <w:style w:type="paragraph" w:customStyle="1" w:styleId="Signat">
    <w:name w:val="Signat"/>
    <w:basedOn w:val="Titre1"/>
    <w:next w:val="Corpsdetexte"/>
    <w:link w:val="SignatCar"/>
    <w:qFormat/>
    <w:rsid w:val="00076B31"/>
    <w:pPr>
      <w:jc w:val="right"/>
    </w:pPr>
    <w:rPr>
      <w:color w:val="231F20"/>
    </w:rPr>
  </w:style>
  <w:style w:type="character" w:customStyle="1" w:styleId="CorpsdetexteCar">
    <w:name w:val="Corps de texte Car"/>
    <w:basedOn w:val="Policepardfaut"/>
    <w:link w:val="Corpsdetexte"/>
    <w:uiPriority w:val="1"/>
    <w:rsid w:val="00076B31"/>
  </w:style>
  <w:style w:type="character" w:customStyle="1" w:styleId="ObjetCar">
    <w:name w:val="Objet Car"/>
    <w:basedOn w:val="CorpsdetexteCar"/>
    <w:link w:val="Objet"/>
    <w:rsid w:val="00076B31"/>
    <w:rPr>
      <w:b/>
      <w:color w:val="231F20"/>
      <w:lang w:val="fr-FR"/>
    </w:rPr>
  </w:style>
  <w:style w:type="character" w:customStyle="1" w:styleId="Titre1Car">
    <w:name w:val="Titre 1 Car"/>
    <w:basedOn w:val="Policepardfaut"/>
    <w:link w:val="Titre1"/>
    <w:uiPriority w:val="9"/>
    <w:rsid w:val="006B6D26"/>
    <w:rPr>
      <w:b/>
      <w:sz w:val="24"/>
      <w:szCs w:val="24"/>
      <w:lang w:val="fr-FR"/>
    </w:rPr>
  </w:style>
  <w:style w:type="character" w:customStyle="1" w:styleId="SignatCar">
    <w:name w:val="Signat Car"/>
    <w:basedOn w:val="Titre1Car"/>
    <w:link w:val="Signat"/>
    <w:rsid w:val="00076B31"/>
    <w:rPr>
      <w:b/>
      <w:color w:val="231F20"/>
      <w:sz w:val="24"/>
      <w:szCs w:val="24"/>
      <w:lang w:val="fr-FR"/>
    </w:rPr>
  </w:style>
  <w:style w:type="paragraph" w:customStyle="1" w:styleId="Titredelapage">
    <w:name w:val="Titre de la page"/>
    <w:basedOn w:val="Normal"/>
    <w:link w:val="TitredelapageCar"/>
    <w:rsid w:val="00CD5E65"/>
    <w:pPr>
      <w:widowControl/>
      <w:autoSpaceDE/>
      <w:autoSpaceDN/>
      <w:spacing w:after="120" w:line="264" w:lineRule="auto"/>
      <w:jc w:val="center"/>
    </w:pPr>
    <w:rPr>
      <w:rFonts w:asciiTheme="minorHAnsi" w:eastAsiaTheme="minorEastAsia" w:hAnsiTheme="minorHAnsi" w:cstheme="minorBidi"/>
      <w:b/>
      <w:bCs/>
      <w:sz w:val="24"/>
      <w:lang w:val="fr-FR" w:eastAsia="fr-FR"/>
    </w:rPr>
  </w:style>
  <w:style w:type="paragraph" w:customStyle="1" w:styleId="Sous-titrecentrbold">
    <w:name w:val="Sous-titre centré bold"/>
    <w:basedOn w:val="Titredelapage"/>
    <w:link w:val="Sous-titrecentrboldCar"/>
    <w:rsid w:val="00CD5E65"/>
    <w:rPr>
      <w:sz w:val="16"/>
      <w:szCs w:val="16"/>
    </w:rPr>
  </w:style>
  <w:style w:type="character" w:customStyle="1" w:styleId="TitredelapageCar">
    <w:name w:val="Titre de la page Car"/>
    <w:link w:val="Titredelapage"/>
    <w:rsid w:val="00CD5E65"/>
    <w:rPr>
      <w:rFonts w:eastAsiaTheme="minorEastAsia"/>
      <w:b/>
      <w:bCs/>
      <w:sz w:val="24"/>
      <w:szCs w:val="20"/>
      <w:lang w:val="fr-FR" w:eastAsia="fr-FR"/>
    </w:rPr>
  </w:style>
  <w:style w:type="character" w:customStyle="1" w:styleId="Sous-titrecentrboldCar">
    <w:name w:val="Sous-titre centré bold Car"/>
    <w:link w:val="Sous-titrecentrbold"/>
    <w:rsid w:val="00CD5E65"/>
    <w:rPr>
      <w:rFonts w:eastAsiaTheme="minorEastAsia"/>
      <w:b/>
      <w:bCs/>
      <w:sz w:val="16"/>
      <w:szCs w:val="16"/>
      <w:lang w:val="fr-FR" w:eastAsia="fr-FR"/>
    </w:rPr>
  </w:style>
  <w:style w:type="paragraph" w:customStyle="1" w:styleId="Sous-titre1">
    <w:name w:val="Sous-titre1"/>
    <w:basedOn w:val="Normal"/>
    <w:next w:val="Corpsdetexte"/>
    <w:link w:val="Sous-titre1Car"/>
    <w:qFormat/>
    <w:rsid w:val="00076B31"/>
    <w:pPr>
      <w:jc w:val="center"/>
    </w:pPr>
    <w:rPr>
      <w:b/>
      <w:bCs/>
      <w:sz w:val="16"/>
      <w:szCs w:val="16"/>
      <w:lang w:val="fr-FR"/>
    </w:rPr>
  </w:style>
  <w:style w:type="paragraph" w:customStyle="1" w:styleId="Sous-titre2">
    <w:name w:val="Sous-titre 2"/>
    <w:basedOn w:val="Sous-titre1"/>
    <w:next w:val="Corpsdetexte"/>
    <w:link w:val="Sous-titre2Car"/>
    <w:qFormat/>
    <w:rsid w:val="00076B31"/>
    <w:rPr>
      <w:b w:val="0"/>
      <w:bCs w:val="0"/>
    </w:rPr>
  </w:style>
  <w:style w:type="character" w:customStyle="1" w:styleId="Sous-titre1Car">
    <w:name w:val="Sous-titre1 Car"/>
    <w:basedOn w:val="Policepardfaut"/>
    <w:link w:val="Sous-titre1"/>
    <w:rsid w:val="00076B31"/>
    <w:rPr>
      <w:b/>
      <w:bCs/>
      <w:sz w:val="16"/>
      <w:szCs w:val="16"/>
      <w:lang w:val="fr-FR"/>
    </w:rPr>
  </w:style>
  <w:style w:type="paragraph" w:customStyle="1" w:styleId="Titre1demapage">
    <w:name w:val="Titre 1 de ma page"/>
    <w:basedOn w:val="Corpsdetexte"/>
    <w:next w:val="Corpsdetexte"/>
    <w:link w:val="Titre1demapageCar"/>
    <w:qFormat/>
    <w:rsid w:val="00076B31"/>
    <w:pPr>
      <w:spacing w:before="1"/>
    </w:pPr>
    <w:rPr>
      <w:b/>
      <w:bCs/>
      <w:lang w:val="fr-FR"/>
    </w:rPr>
  </w:style>
  <w:style w:type="character" w:customStyle="1" w:styleId="Sous-titre2Car">
    <w:name w:val="Sous-titre 2 Car"/>
    <w:basedOn w:val="Sous-titre1Car"/>
    <w:link w:val="Sous-titre2"/>
    <w:rsid w:val="00076B31"/>
    <w:rPr>
      <w:b w:val="0"/>
      <w:bCs w:val="0"/>
      <w:sz w:val="16"/>
      <w:szCs w:val="16"/>
      <w:lang w:val="fr-FR"/>
    </w:rPr>
  </w:style>
  <w:style w:type="paragraph" w:customStyle="1" w:styleId="Titre2demapage">
    <w:name w:val="Titre 2 de ma page"/>
    <w:basedOn w:val="Titre1demapage"/>
    <w:next w:val="Corpsdetexte"/>
    <w:link w:val="Titre2demapageCar"/>
    <w:qFormat/>
    <w:rsid w:val="00076B31"/>
    <w:pPr>
      <w:spacing w:line="276" w:lineRule="auto"/>
    </w:pPr>
    <w:rPr>
      <w:sz w:val="16"/>
      <w:szCs w:val="16"/>
    </w:rPr>
  </w:style>
  <w:style w:type="character" w:customStyle="1" w:styleId="Titre1demapageCar">
    <w:name w:val="Titre 1 de ma page Car"/>
    <w:basedOn w:val="CorpsdetexteCar"/>
    <w:link w:val="Titre1demapage"/>
    <w:rsid w:val="00076B31"/>
    <w:rPr>
      <w:b/>
      <w:bCs/>
      <w:lang w:val="fr-FR"/>
    </w:rPr>
  </w:style>
  <w:style w:type="paragraph" w:customStyle="1" w:styleId="Titre3demapage">
    <w:name w:val="Titre 3 de ma page"/>
    <w:basedOn w:val="Titre2demapage"/>
    <w:next w:val="Corpsdetexte"/>
    <w:link w:val="Titre3demapageCar"/>
    <w:qFormat/>
    <w:rsid w:val="00076B31"/>
    <w:rPr>
      <w:b w:val="0"/>
      <w:bCs w:val="0"/>
    </w:rPr>
  </w:style>
  <w:style w:type="character" w:customStyle="1" w:styleId="Titre2demapageCar">
    <w:name w:val="Titre 2 de ma page Car"/>
    <w:basedOn w:val="Titre1demapageCar"/>
    <w:link w:val="Titre2demapage"/>
    <w:rsid w:val="00076B31"/>
    <w:rPr>
      <w:b/>
      <w:bCs/>
      <w:sz w:val="16"/>
      <w:szCs w:val="16"/>
      <w:lang w:val="fr-FR"/>
    </w:rPr>
  </w:style>
  <w:style w:type="character" w:customStyle="1" w:styleId="Titre3demapageCar">
    <w:name w:val="Titre 3 de ma page Car"/>
    <w:basedOn w:val="Titre2demapageCar"/>
    <w:link w:val="Titre3demapage"/>
    <w:rsid w:val="00076B31"/>
    <w:rPr>
      <w:b w:val="0"/>
      <w:bCs w:val="0"/>
      <w:sz w:val="16"/>
      <w:szCs w:val="16"/>
      <w:lang w:val="fr-FR"/>
    </w:rPr>
  </w:style>
  <w:style w:type="table" w:styleId="Grilledutableau">
    <w:name w:val="Table Grid"/>
    <w:basedOn w:val="TableauNormal"/>
    <w:uiPriority w:val="59"/>
    <w:rsid w:val="00965B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60DE1"/>
    <w:pPr>
      <w:widowControl/>
      <w:autoSpaceDE/>
      <w:autoSpaceDN/>
      <w:spacing w:before="100" w:beforeAutospacing="1" w:after="100" w:afterAutospacing="1"/>
    </w:pPr>
    <w:rPr>
      <w:rFonts w:ascii="Times New Roman" w:eastAsia="Times New Roman" w:hAnsi="Times New Roman" w:cs="Times New Roman"/>
      <w:sz w:val="24"/>
      <w:szCs w:val="24"/>
      <w:lang w:val="fr-FR" w:eastAsia="fr-FR"/>
    </w:rPr>
  </w:style>
  <w:style w:type="paragraph" w:customStyle="1" w:styleId="intituledirection">
    <w:name w:val="intitule direction"/>
    <w:basedOn w:val="Normal"/>
    <w:next w:val="Corpsdetexte"/>
    <w:link w:val="intituledirectionCar"/>
    <w:qFormat/>
    <w:rsid w:val="00076B31"/>
    <w:pPr>
      <w:tabs>
        <w:tab w:val="left" w:pos="5009"/>
      </w:tabs>
      <w:spacing w:line="276" w:lineRule="auto"/>
      <w:ind w:left="187" w:hanging="187"/>
    </w:pPr>
    <w:rPr>
      <w:b/>
      <w:bCs/>
      <w:color w:val="000000" w:themeColor="text1"/>
      <w:sz w:val="24"/>
      <w:szCs w:val="24"/>
      <w:lang w:val="fr-FR"/>
    </w:rPr>
  </w:style>
  <w:style w:type="character" w:customStyle="1" w:styleId="intituledirectionCar">
    <w:name w:val="intitule direction Car"/>
    <w:basedOn w:val="Policepardfaut"/>
    <w:link w:val="intituledirection"/>
    <w:rsid w:val="00076B31"/>
    <w:rPr>
      <w:b/>
      <w:bCs/>
      <w:color w:val="000000" w:themeColor="text1"/>
      <w:sz w:val="24"/>
      <w:szCs w:val="24"/>
      <w:lang w:val="fr-FR"/>
    </w:rPr>
  </w:style>
  <w:style w:type="paragraph" w:customStyle="1" w:styleId="Date2">
    <w:name w:val="Date 2"/>
    <w:basedOn w:val="Normal"/>
    <w:link w:val="Date2Car"/>
    <w:rsid w:val="00CF6461"/>
    <w:pPr>
      <w:spacing w:before="139"/>
      <w:ind w:left="111"/>
      <w:jc w:val="right"/>
    </w:pPr>
    <w:rPr>
      <w:color w:val="231F20"/>
      <w:sz w:val="16"/>
      <w:szCs w:val="22"/>
      <w:lang w:val="fr-FR"/>
    </w:rPr>
  </w:style>
  <w:style w:type="character" w:customStyle="1" w:styleId="Date2Car">
    <w:name w:val="Date 2 Car"/>
    <w:basedOn w:val="Policepardfaut"/>
    <w:link w:val="Date2"/>
    <w:rsid w:val="00CF6461"/>
    <w:rPr>
      <w:color w:val="231F20"/>
      <w:sz w:val="16"/>
      <w:szCs w:val="22"/>
      <w:lang w:val="fr-FR"/>
    </w:rPr>
  </w:style>
  <w:style w:type="paragraph" w:customStyle="1" w:styleId="Date20">
    <w:name w:val="Date2"/>
    <w:basedOn w:val="Date2"/>
    <w:next w:val="Corpsdetexte"/>
    <w:link w:val="Date2Car0"/>
    <w:qFormat/>
    <w:rsid w:val="00076B31"/>
    <w:pPr>
      <w:ind w:left="0"/>
    </w:pPr>
  </w:style>
  <w:style w:type="paragraph" w:customStyle="1" w:styleId="PieddePage0">
    <w:name w:val="Pied de Page"/>
    <w:basedOn w:val="Normal"/>
    <w:next w:val="Corpsdetexte"/>
    <w:link w:val="PieddePageCar0"/>
    <w:qFormat/>
    <w:rsid w:val="00076B31"/>
    <w:pPr>
      <w:spacing w:line="161" w:lineRule="exact"/>
      <w:ind w:left="187" w:hanging="187"/>
    </w:pPr>
    <w:rPr>
      <w:color w:val="939598"/>
      <w:sz w:val="14"/>
      <w:lang w:val="fr-FR"/>
    </w:rPr>
  </w:style>
  <w:style w:type="character" w:customStyle="1" w:styleId="Date2Car0">
    <w:name w:val="Date2 Car"/>
    <w:basedOn w:val="Date2Car"/>
    <w:link w:val="Date20"/>
    <w:rsid w:val="00076B31"/>
    <w:rPr>
      <w:color w:val="231F20"/>
      <w:sz w:val="16"/>
      <w:szCs w:val="22"/>
      <w:lang w:val="fr-FR"/>
    </w:rPr>
  </w:style>
  <w:style w:type="character" w:customStyle="1" w:styleId="PieddePageCar0">
    <w:name w:val="Pied de Page Car"/>
    <w:basedOn w:val="Policepardfaut"/>
    <w:link w:val="PieddePage0"/>
    <w:rsid w:val="00076B31"/>
    <w:rPr>
      <w:color w:val="939598"/>
      <w:sz w:val="14"/>
      <w:lang w:val="fr-FR"/>
    </w:rPr>
  </w:style>
  <w:style w:type="paragraph" w:customStyle="1" w:styleId="Date10">
    <w:name w:val="Date 1"/>
    <w:basedOn w:val="Corpsdetexte"/>
    <w:next w:val="Corpsdetexte"/>
    <w:link w:val="Date1Car"/>
    <w:qFormat/>
    <w:rsid w:val="00076B31"/>
    <w:rPr>
      <w:rFonts w:asciiTheme="minorHAnsi" w:hAnsiTheme="minorHAnsi" w:cstheme="minorHAnsi"/>
      <w:color w:val="231F20"/>
      <w:lang w:val="fr-FR"/>
    </w:rPr>
  </w:style>
  <w:style w:type="character" w:customStyle="1" w:styleId="Date1Car">
    <w:name w:val="Date 1 Car"/>
    <w:basedOn w:val="CorpsdetexteCar"/>
    <w:link w:val="Date10"/>
    <w:rsid w:val="00076B31"/>
    <w:rPr>
      <w:rFonts w:asciiTheme="minorHAnsi" w:hAnsiTheme="minorHAnsi" w:cstheme="minorHAnsi"/>
      <w:color w:val="231F20"/>
      <w:lang w:val="fr-FR"/>
    </w:rPr>
  </w:style>
  <w:style w:type="character" w:styleId="Numrodepage">
    <w:name w:val="page number"/>
    <w:basedOn w:val="Policepardfaut"/>
    <w:uiPriority w:val="99"/>
    <w:semiHidden/>
    <w:unhideWhenUsed/>
    <w:rsid w:val="00681D72"/>
  </w:style>
  <w:style w:type="character" w:customStyle="1" w:styleId="UnresolvedMention">
    <w:name w:val="Unresolved Mention"/>
    <w:basedOn w:val="Policepardfaut"/>
    <w:uiPriority w:val="99"/>
    <w:semiHidden/>
    <w:unhideWhenUsed/>
    <w:rsid w:val="00080843"/>
    <w:rPr>
      <w:color w:val="605E5C"/>
      <w:shd w:val="clear" w:color="auto" w:fill="E1DFDD"/>
    </w:rPr>
  </w:style>
  <w:style w:type="paragraph" w:customStyle="1" w:styleId="Intituldirection">
    <w:name w:val="Intitulé direction"/>
    <w:basedOn w:val="En-tte"/>
    <w:next w:val="Corpsdetexte"/>
    <w:link w:val="IntituldirectionCar"/>
    <w:qFormat/>
    <w:rsid w:val="00C7799E"/>
    <w:pPr>
      <w:tabs>
        <w:tab w:val="clear" w:pos="4513"/>
      </w:tabs>
      <w:jc w:val="right"/>
    </w:pPr>
    <w:rPr>
      <w:rFonts w:eastAsia="Arial"/>
      <w:b/>
      <w:bCs/>
      <w:sz w:val="24"/>
      <w:szCs w:val="24"/>
    </w:rPr>
  </w:style>
  <w:style w:type="character" w:customStyle="1" w:styleId="IntituldirectionCar">
    <w:name w:val="Intitulé direction Car"/>
    <w:basedOn w:val="En-tteCar"/>
    <w:link w:val="Intituldirection"/>
    <w:rsid w:val="00C7799E"/>
    <w:rPr>
      <w:rFonts w:ascii="Arial" w:eastAsia="Arial" w:hAnsi="Arial" w:cs="Arial"/>
      <w:b/>
      <w:bCs/>
      <w:sz w:val="24"/>
      <w:szCs w:val="24"/>
    </w:rPr>
  </w:style>
  <w:style w:type="character" w:customStyle="1" w:styleId="Titre3Car">
    <w:name w:val="Titre 3 Car"/>
    <w:basedOn w:val="Policepardfaut"/>
    <w:link w:val="Titre3"/>
    <w:uiPriority w:val="9"/>
    <w:semiHidden/>
    <w:rsid w:val="00991F22"/>
    <w:rPr>
      <w:rFonts w:asciiTheme="majorHAnsi" w:eastAsiaTheme="majorEastAsia" w:hAnsiTheme="majorHAnsi" w:cstheme="majorBidi"/>
      <w:color w:val="223431" w:themeColor="accent1" w:themeShade="7F"/>
      <w:sz w:val="24"/>
      <w:szCs w:val="24"/>
    </w:rPr>
  </w:style>
  <w:style w:type="character" w:styleId="Marquedecommentaire">
    <w:name w:val="annotation reference"/>
    <w:basedOn w:val="Policepardfaut"/>
    <w:uiPriority w:val="99"/>
    <w:semiHidden/>
    <w:unhideWhenUsed/>
    <w:rsid w:val="007D7E5D"/>
    <w:rPr>
      <w:sz w:val="16"/>
      <w:szCs w:val="16"/>
    </w:rPr>
  </w:style>
  <w:style w:type="paragraph" w:styleId="Commentaire">
    <w:name w:val="annotation text"/>
    <w:basedOn w:val="Normal"/>
    <w:link w:val="CommentaireCar"/>
    <w:uiPriority w:val="99"/>
    <w:semiHidden/>
    <w:unhideWhenUsed/>
    <w:rsid w:val="007D7E5D"/>
  </w:style>
  <w:style w:type="character" w:customStyle="1" w:styleId="CommentaireCar">
    <w:name w:val="Commentaire Car"/>
    <w:basedOn w:val="Policepardfaut"/>
    <w:link w:val="Commentaire"/>
    <w:uiPriority w:val="99"/>
    <w:semiHidden/>
    <w:rsid w:val="007D7E5D"/>
  </w:style>
  <w:style w:type="paragraph" w:styleId="Objetducommentaire">
    <w:name w:val="annotation subject"/>
    <w:basedOn w:val="Commentaire"/>
    <w:next w:val="Commentaire"/>
    <w:link w:val="ObjetducommentaireCar"/>
    <w:uiPriority w:val="99"/>
    <w:semiHidden/>
    <w:unhideWhenUsed/>
    <w:rsid w:val="007D7E5D"/>
    <w:rPr>
      <w:b/>
      <w:bCs/>
    </w:rPr>
  </w:style>
  <w:style w:type="character" w:customStyle="1" w:styleId="ObjetducommentaireCar">
    <w:name w:val="Objet du commentaire Car"/>
    <w:basedOn w:val="CommentaireCar"/>
    <w:link w:val="Objetducommentaire"/>
    <w:uiPriority w:val="99"/>
    <w:semiHidden/>
    <w:rsid w:val="007D7E5D"/>
    <w:rPr>
      <w:b/>
      <w:bCs/>
    </w:rPr>
  </w:style>
  <w:style w:type="paragraph" w:styleId="Textedebulles">
    <w:name w:val="Balloon Text"/>
    <w:basedOn w:val="Normal"/>
    <w:link w:val="TextedebullesCar"/>
    <w:uiPriority w:val="99"/>
    <w:semiHidden/>
    <w:unhideWhenUsed/>
    <w:rsid w:val="007D7E5D"/>
    <w:rPr>
      <w:rFonts w:ascii="Segoe UI" w:hAnsi="Segoe UI" w:cs="Segoe UI"/>
      <w:sz w:val="18"/>
      <w:szCs w:val="18"/>
    </w:rPr>
  </w:style>
  <w:style w:type="character" w:customStyle="1" w:styleId="TextedebullesCar">
    <w:name w:val="Texte de bulles Car"/>
    <w:basedOn w:val="Policepardfaut"/>
    <w:link w:val="Textedebulles"/>
    <w:uiPriority w:val="99"/>
    <w:semiHidden/>
    <w:rsid w:val="007D7E5D"/>
    <w:rPr>
      <w:rFonts w:ascii="Segoe UI" w:hAnsi="Segoe UI" w:cs="Segoe UI"/>
      <w:sz w:val="18"/>
      <w:szCs w:val="18"/>
    </w:rPr>
  </w:style>
  <w:style w:type="paragraph" w:styleId="Rvision">
    <w:name w:val="Revision"/>
    <w:hidden/>
    <w:uiPriority w:val="99"/>
    <w:semiHidden/>
    <w:rsid w:val="00034326"/>
    <w:pPr>
      <w:widowControl/>
      <w:autoSpaceDE/>
      <w:autoSpaceDN/>
    </w:pPr>
  </w:style>
  <w:style w:type="paragraph" w:customStyle="1" w:styleId="contact">
    <w:name w:val="_contact"/>
    <w:basedOn w:val="Normal"/>
    <w:qFormat/>
    <w:rsid w:val="001C0BDC"/>
    <w:pPr>
      <w:widowControl/>
      <w:autoSpaceDE/>
      <w:autoSpaceDN/>
      <w:spacing w:line="180" w:lineRule="exact"/>
    </w:pPr>
    <w:rPr>
      <w:sz w:val="16"/>
      <w:szCs w:val="16"/>
      <w:lang w:val="fr-FR"/>
    </w:rPr>
  </w:style>
  <w:style w:type="paragraph" w:styleId="Notedefin">
    <w:name w:val="endnote text"/>
    <w:basedOn w:val="Normal"/>
    <w:link w:val="NotedefinCar"/>
    <w:uiPriority w:val="99"/>
    <w:semiHidden/>
    <w:unhideWhenUsed/>
    <w:rsid w:val="00D93A22"/>
  </w:style>
  <w:style w:type="character" w:customStyle="1" w:styleId="NotedefinCar">
    <w:name w:val="Note de fin Car"/>
    <w:basedOn w:val="Policepardfaut"/>
    <w:link w:val="Notedefin"/>
    <w:uiPriority w:val="99"/>
    <w:semiHidden/>
    <w:rsid w:val="00D93A22"/>
  </w:style>
  <w:style w:type="character" w:styleId="Appeldenotedefin">
    <w:name w:val="endnote reference"/>
    <w:basedOn w:val="Policepardfaut"/>
    <w:uiPriority w:val="99"/>
    <w:semiHidden/>
    <w:unhideWhenUsed/>
    <w:rsid w:val="00D93A22"/>
    <w:rPr>
      <w:vertAlign w:val="superscript"/>
    </w:rPr>
  </w:style>
  <w:style w:type="paragraph" w:styleId="Notedebasdepage">
    <w:name w:val="footnote text"/>
    <w:basedOn w:val="Normal"/>
    <w:link w:val="NotedebasdepageCar"/>
    <w:uiPriority w:val="99"/>
    <w:semiHidden/>
    <w:unhideWhenUsed/>
    <w:rsid w:val="00D93A22"/>
  </w:style>
  <w:style w:type="character" w:customStyle="1" w:styleId="NotedebasdepageCar">
    <w:name w:val="Note de bas de page Car"/>
    <w:basedOn w:val="Policepardfaut"/>
    <w:link w:val="Notedebasdepage"/>
    <w:uiPriority w:val="99"/>
    <w:semiHidden/>
    <w:rsid w:val="00D93A22"/>
  </w:style>
  <w:style w:type="character" w:styleId="Appelnotedebasdep">
    <w:name w:val="footnote reference"/>
    <w:basedOn w:val="Policepardfaut"/>
    <w:uiPriority w:val="99"/>
    <w:semiHidden/>
    <w:unhideWhenUsed/>
    <w:rsid w:val="00D93A22"/>
    <w:rPr>
      <w:vertAlign w:val="superscript"/>
    </w:rPr>
  </w:style>
  <w:style w:type="character" w:customStyle="1" w:styleId="ParagraphedelisteCar">
    <w:name w:val="Paragraphe de liste Car"/>
    <w:aliases w:val="List Paragraph1 Car,EC Car,Colorful List - Accent 11 Car,Paragraphe de liste1 Car,Fiche List Paragraph Car,Task Body Car,Viñetas (Inicio Parrafo) Car,3 Txt tabla Car,Zerrenda-paragrafoa Car,Lista multicolor - Énfasis 11 Car,L Car"/>
    <w:basedOn w:val="Policepardfaut"/>
    <w:link w:val="Paragraphedeliste"/>
    <w:uiPriority w:val="34"/>
    <w:locked/>
    <w:rsid w:val="002C7EBC"/>
  </w:style>
  <w:style w:type="character" w:styleId="lev">
    <w:name w:val="Strong"/>
    <w:basedOn w:val="Policepardfaut"/>
    <w:uiPriority w:val="22"/>
    <w:qFormat/>
    <w:rsid w:val="00F4015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9617728">
      <w:bodyDiv w:val="1"/>
      <w:marLeft w:val="0"/>
      <w:marRight w:val="0"/>
      <w:marTop w:val="0"/>
      <w:marBottom w:val="0"/>
      <w:divBdr>
        <w:top w:val="none" w:sz="0" w:space="0" w:color="auto"/>
        <w:left w:val="none" w:sz="0" w:space="0" w:color="auto"/>
        <w:bottom w:val="none" w:sz="0" w:space="0" w:color="auto"/>
        <w:right w:val="none" w:sz="0" w:space="0" w:color="auto"/>
      </w:divBdr>
    </w:div>
    <w:div w:id="1446391541">
      <w:bodyDiv w:val="1"/>
      <w:marLeft w:val="0"/>
      <w:marRight w:val="0"/>
      <w:marTop w:val="0"/>
      <w:marBottom w:val="0"/>
      <w:divBdr>
        <w:top w:val="none" w:sz="0" w:space="0" w:color="auto"/>
        <w:left w:val="none" w:sz="0" w:space="0" w:color="auto"/>
        <w:bottom w:val="none" w:sz="0" w:space="0" w:color="auto"/>
        <w:right w:val="none" w:sz="0" w:space="0" w:color="auto"/>
      </w:divBdr>
    </w:div>
    <w:div w:id="1546214840">
      <w:bodyDiv w:val="1"/>
      <w:marLeft w:val="0"/>
      <w:marRight w:val="0"/>
      <w:marTop w:val="0"/>
      <w:marBottom w:val="0"/>
      <w:divBdr>
        <w:top w:val="none" w:sz="0" w:space="0" w:color="auto"/>
        <w:left w:val="none" w:sz="0" w:space="0" w:color="auto"/>
        <w:bottom w:val="none" w:sz="0" w:space="0" w:color="auto"/>
        <w:right w:val="none" w:sz="0" w:space="0" w:color="auto"/>
      </w:divBdr>
    </w:div>
    <w:div w:id="16310856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sec.presse.travail@cab.travail.gouv.f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eph.communication@pm.gouv.f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c.presse.travail@cab.travail.gouv.f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mailto:sec.presse.travail@cab.travail.gouv.f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NGRID~1.BRI\AppData\Local\Temp\7zO889AEDE1\CP_DGEFP%20.dotx" TargetMode="External"/></Relationships>
</file>

<file path=word/theme/theme1.xml><?xml version="1.0" encoding="utf-8"?>
<a:theme xmlns:a="http://schemas.openxmlformats.org/drawingml/2006/main" name="ministere">
  <a:themeElements>
    <a:clrScheme name="Marque Etat">
      <a:dk1>
        <a:sysClr val="windowText" lastClr="000000"/>
      </a:dk1>
      <a:lt1>
        <a:sysClr val="window" lastClr="FFFFFF"/>
      </a:lt1>
      <a:dk2>
        <a:srgbClr val="E1000F"/>
      </a:dk2>
      <a:lt2>
        <a:srgbClr val="000091"/>
      </a:lt2>
      <a:accent1>
        <a:srgbClr val="466964"/>
      </a:accent1>
      <a:accent2>
        <a:srgbClr val="484D7A"/>
      </a:accent2>
      <a:accent3>
        <a:srgbClr val="FDCF41"/>
      </a:accent3>
      <a:accent4>
        <a:srgbClr val="FF6F4C"/>
      </a:accent4>
      <a:accent5>
        <a:srgbClr val="A26859"/>
      </a:accent5>
      <a:accent6>
        <a:srgbClr val="D08A77"/>
      </a:accent6>
      <a:hlink>
        <a:srgbClr val="5770BE"/>
      </a:hlink>
      <a:folHlink>
        <a:srgbClr val="5770BE"/>
      </a:folHlink>
    </a:clrScheme>
    <a:fontScheme name="Ministèr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942601-35FA-4818-AFC9-9BDC6474F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CP_DGEFP </Template>
  <TotalTime>11</TotalTime>
  <Pages>2</Pages>
  <Words>633</Words>
  <Characters>3487</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Impression</vt:lpstr>
    </vt:vector>
  </TitlesOfParts>
  <Company>Ministères Chargés des Affaires Sociales</Company>
  <LinksUpToDate>false</LinksUpToDate>
  <CharactersWithSpaces>4112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Impression</dc:title>
  <dc:creator>BRIOT, Ingrid (DGEFP)</dc:creator>
  <cp:lastModifiedBy>LUNIAK Izabela</cp:lastModifiedBy>
  <cp:revision>14</cp:revision>
  <cp:lastPrinted>2021-06-02T10:18:00Z</cp:lastPrinted>
  <dcterms:created xsi:type="dcterms:W3CDTF">2021-06-02T09:38:00Z</dcterms:created>
  <dcterms:modified xsi:type="dcterms:W3CDTF">2021-06-02T10:20:00Z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2020-02-23T00:00:00Z</vt:filetime>
  </property>
  <property fmtid="{D5CDD505-2E9C-101B-9397-08002B2CF9AE}" pid="3" name="Creator">
    <vt:lpwstr>Adobe Illustrator CC 22.1 (Macintosh)</vt:lpwstr>
  </property>
  <property fmtid="{D5CDD505-2E9C-101B-9397-08002B2CF9AE}" pid="4" name="LastSaved">
    <vt:filetime>2020-03-05T00:00:00Z</vt:filetime>
  </property>
</Properties>
</file>